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规划局二00四年工作总结及二005年工作要点</w:t>
      </w:r>
      <w:bookmarkEnd w:id="1"/>
    </w:p>
    <w:p>
      <w:pPr>
        <w:jc w:val="center"/>
        <w:spacing w:before="0" w:after="450"/>
      </w:pPr>
      <w:r>
        <w:rPr>
          <w:rFonts w:ascii="Arial" w:hAnsi="Arial" w:eastAsia="Arial" w:cs="Arial"/>
          <w:color w:val="999999"/>
          <w:sz w:val="20"/>
          <w:szCs w:val="20"/>
        </w:rPr>
        <w:t xml:space="preserve">来源：网络  作者：落花时节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今年是我市率先发展的决战之年，也是规划系统抢抓机遇、团结的一年。一年来，我局在上级部门的正确领导下，紧紧围绕率先发展和建设中西部经济强市的总体目标，认真贯彻落实市委八届八次和九次会议精神，突出抓了超前规划、强化管理、优化环境、贪污行政，～完...</w:t>
      </w:r>
    </w:p>
    <w:p>
      <w:pPr>
        <w:ind w:left="0" w:right="0" w:firstLine="560"/>
        <w:spacing w:before="450" w:after="450" w:line="312" w:lineRule="auto"/>
      </w:pPr>
      <w:r>
        <w:rPr>
          <w:rFonts w:ascii="宋体" w:hAnsi="宋体" w:eastAsia="宋体" w:cs="宋体"/>
          <w:color w:val="000"/>
          <w:sz w:val="28"/>
          <w:szCs w:val="28"/>
        </w:rPr>
        <w:t xml:space="preserve">今年是我市率先发展的决战之年，也是规划系统抢抓机遇、团结的一年。一年来，我局在上级部门的正确领导下，紧紧围绕率先发展和建设中西部经济强市的总体目标，认真贯彻落实市委八届八次和九次会议精神，突出抓了超前规划、强化管理、优化环境、贪污行政，～完成了各项工作，为推进我市城市化进程、拓展城市发展窨、提升城市品味奠定了坚实的基础。</w:t>
      </w:r>
    </w:p>
    <w:p>
      <w:pPr>
        <w:ind w:left="0" w:right="0" w:firstLine="560"/>
        <w:spacing w:before="450" w:after="450" w:line="312" w:lineRule="auto"/>
      </w:pPr>
      <w:r>
        <w:rPr>
          <w:rFonts w:ascii="宋体" w:hAnsi="宋体" w:eastAsia="宋体" w:cs="宋体"/>
          <w:color w:val="000"/>
          <w:sz w:val="28"/>
          <w:szCs w:val="28"/>
        </w:rPr>
        <w:t xml:space="preserve">一、二OO年工作总结</w:t>
      </w:r>
    </w:p>
    <w:p>
      <w:pPr>
        <w:ind w:left="0" w:right="0" w:firstLine="560"/>
        <w:spacing w:before="450" w:after="450" w:line="312" w:lineRule="auto"/>
      </w:pPr>
      <w:r>
        <w:rPr>
          <w:rFonts w:ascii="宋体" w:hAnsi="宋体" w:eastAsia="宋体" w:cs="宋体"/>
          <w:color w:val="000"/>
          <w:sz w:val="28"/>
          <w:szCs w:val="28"/>
        </w:rPr>
        <w:t xml:space="preserve">（一）积极进取，全面完成目标责任制各项任务  2024年全省建设工作会议与我市签订的目标责任书共6项，包括了南部新区概念规划、构建“生态园林城市”实施规划、不锈钢产业区控制性规划、综合交通规划前期调研、“城中村”改造试点村改造规划、完成列入市属重点工业项目的规划选址和规划设计工作等多项内容，市委考核局领导班子职能职责目标共13项，除与上述目标责任相同的内容外，还包括加强机关法制建设，提高依法行政水平、督促六城区完成十条街道创造景观街工作、完成《太原市城市雕塑建设规划纲要》、完成52.6平方公里的测绘任务、完成广告阵地拍卖收入2024万元等内容；全市城建工作会议进行任务公解，要求我局完成的事项共18项，除与上述两项考核目标重复的外，还包括编制完成绿地系统专业规划及2024年绿化项目实施控制性规划、配合抓好声音建筑的拆除工作、以优化发展环境为切入点，改进现行审批管理模式、与“双评”相结合，认真督促解决群众反映的规划管理方面的热点难点问题等。一年来，规划系统全体职工奋力拼搏、团结协作、积极组织开展各项工作，到目前为止，除由于涉及南部新区部分控规需要调整和年度经费问题，正在编制的2024年规划用地范围内除大型企业生产用地以外的城市建设用地控制性详细规划需跨2024年度完成外，已全面完成省、市签定的目标考核任务。</w:t>
      </w:r>
    </w:p>
    <w:p>
      <w:pPr>
        <w:ind w:left="0" w:right="0" w:firstLine="560"/>
        <w:spacing w:before="450" w:after="450" w:line="312" w:lineRule="auto"/>
      </w:pPr>
      <w:r>
        <w:rPr>
          <w:rFonts w:ascii="宋体" w:hAnsi="宋体" w:eastAsia="宋体" w:cs="宋体"/>
          <w:color w:val="000"/>
          <w:sz w:val="28"/>
          <w:szCs w:val="28"/>
        </w:rPr>
        <w:t xml:space="preserve">（二）超前规划，努力为城市建设绘制可持续发展蓝图  为了弥补多年来我市规划欠帐较多的步伐，尽快改变规划相对滞后、规划跟着建设跑的袪局面，充分发挥规划的龙头作用，今年，我们继续把认真落实xx《关于加强城乡规划监督管理的通知》和九部委贯彻《通知》精神的要求，回忆超前规划编制进程成为我市今年规划工作的头等大事。坚持以经济建设为中心，使城市规划围绕我市现阶段的经济结构调整，用于经济发展；最广大人民群众服务，落实“三个代表”的重要思想，使城市规划代表最广大人民的根本利益；坚持可持续发展战略，采取有效措施，保护不可再生的土地、文物等资源；坚持实事求是，讲求实效，而行的原则，进一步加大了规划的编制力度。</w:t>
      </w:r>
    </w:p>
    <w:p>
      <w:pPr>
        <w:ind w:left="0" w:right="0" w:firstLine="560"/>
        <w:spacing w:before="450" w:after="450" w:line="312" w:lineRule="auto"/>
      </w:pPr>
      <w:r>
        <w:rPr>
          <w:rFonts w:ascii="宋体" w:hAnsi="宋体" w:eastAsia="宋体" w:cs="宋体"/>
          <w:color w:val="000"/>
          <w:sz w:val="28"/>
          <w:szCs w:val="28"/>
        </w:rPr>
        <w:t xml:space="preserve">在编制的浓度上体现了多层次，突出了了重点；°编制的方式方法上面向社会、引入了嬜机制；在编制的程序和理念上，引入了心人为本，公众参与，征求意见，专家谁等，大大提高了规划水平。基本形成了从总体规划到分区规划，从专业到控制性详细规划的比较完备的规划体系。</w:t>
      </w:r>
    </w:p>
    <w:p>
      <w:pPr>
        <w:ind w:left="0" w:right="0" w:firstLine="560"/>
        <w:spacing w:before="450" w:after="450" w:line="312" w:lineRule="auto"/>
      </w:pPr>
      <w:r>
        <w:rPr>
          <w:rFonts w:ascii="宋体" w:hAnsi="宋体" w:eastAsia="宋体" w:cs="宋体"/>
          <w:color w:val="000"/>
          <w:sz w:val="28"/>
          <w:szCs w:val="28"/>
        </w:rPr>
        <w:t xml:space="preserve">在去年已完成战略规划、六个分区规划的基础上，今年组织编制的《太原不锈钢生态工业园区总体规划》已于2024年4月16日经有关专家谁通过；组织谁了《民营经济开发区控制性详细规划</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期》；《太原市2024年园林绿化实施项目绿线控制规划》，并分别向市委、评论作了详细规划成果汇报；编制完成17个城中村改造试点控制性详细规划，年内歌词全部完成。为回忆提升我市传统商业、流通业的发展水平，快于月编制完成《太原市商业网点发展规划》，并经过专家谁会谁。</w:t>
      </w:r>
    </w:p>
    <w:p>
      <w:pPr>
        <w:ind w:left="0" w:right="0" w:firstLine="560"/>
        <w:spacing w:before="450" w:after="450" w:line="312" w:lineRule="auto"/>
      </w:pPr>
      <w:r>
        <w:rPr>
          <w:rFonts w:ascii="宋体" w:hAnsi="宋体" w:eastAsia="宋体" w:cs="宋体"/>
          <w:color w:val="000"/>
          <w:sz w:val="28"/>
          <w:szCs w:val="28"/>
        </w:rPr>
        <w:t xml:space="preserve">同时先后审查批准了《柳巷商贸城修建性详细规划》、《钟楼街地区修建性详细规划》、《鼓楼街地区修建性详细规划》，现在特色商业步行街、柳巷等传统商业街区的建设已全面启动。为培育新的经济发展增长点，做大做强旅游产业，已经编制完成《太原市旅游发展规划》，并通过专家谁。</w:t>
      </w:r>
    </w:p>
    <w:p>
      <w:pPr>
        <w:ind w:left="0" w:right="0" w:firstLine="560"/>
        <w:spacing w:before="450" w:after="450" w:line="312" w:lineRule="auto"/>
      </w:pPr>
      <w:r>
        <w:rPr>
          <w:rFonts w:ascii="宋体" w:hAnsi="宋体" w:eastAsia="宋体" w:cs="宋体"/>
          <w:color w:val="000"/>
          <w:sz w:val="28"/>
          <w:szCs w:val="28"/>
        </w:rPr>
        <w:t xml:space="preserve">《晋祠－天龙山风景区总体规划》已报经评论批准。全年共编制审批种类规划1550余个，其中控制性详细规划300余个，路网、建筑、管线等规划1256余个。</w:t>
      </w:r>
    </w:p>
    <w:p>
      <w:pPr>
        <w:ind w:left="0" w:right="0" w:firstLine="560"/>
        <w:spacing w:before="450" w:after="450" w:line="312" w:lineRule="auto"/>
      </w:pPr>
      <w:r>
        <w:rPr>
          <w:rFonts w:ascii="宋体" w:hAnsi="宋体" w:eastAsia="宋体" w:cs="宋体"/>
          <w:color w:val="000"/>
          <w:sz w:val="28"/>
          <w:szCs w:val="28"/>
        </w:rPr>
        <w:t xml:space="preserve">《太原市南部新区总体发展概念规划》是适应我市城市发展战略的需要，于2024年开始组织编制的，着眼于既吸收新的规划理念，又从我市的实际情况出发，我局组织了国际征集方案、方案深化设计，并先后向市委、评论及有关专家进行了初步方案汇报和中期成果汇报，10月16日《太原市南部新区概念规划深化成果》顺利通过了专家谁。  另外，为了有效缓解交通滞后对城市发展带来的影响，评论成立了综合交通规划领导组，编制太原市综合交通规划工作全面启动。</w:t>
      </w:r>
    </w:p>
    <w:p>
      <w:pPr>
        <w:ind w:left="0" w:right="0" w:firstLine="560"/>
        <w:spacing w:before="450" w:after="450" w:line="312" w:lineRule="auto"/>
      </w:pPr>
      <w:r>
        <w:rPr>
          <w:rFonts w:ascii="宋体" w:hAnsi="宋体" w:eastAsia="宋体" w:cs="宋体"/>
          <w:color w:val="000"/>
          <w:sz w:val="28"/>
          <w:szCs w:val="28"/>
        </w:rPr>
        <w:t xml:space="preserve">已通过太原市综合交通规划技术招标语言会，确定了上海市城市综合交通规划研究所与太原市规划设计院联合休为规划编制单位，并就此次交通规划编制的内容、深度、喜怒无常等情况充分交换了意见。综合性准能调查工作是该项规划编制的基础性工作，为此，我们协调统计、公安、郊区等部门组织2万余名调查员、2200余名武警官兵，突击开展工作，现已～完成调查统计工作，为综合 交通规划编制工作奠定了好的基础。</w:t>
      </w:r>
    </w:p>
    <w:p>
      <w:pPr>
        <w:ind w:left="0" w:right="0" w:firstLine="560"/>
        <w:spacing w:before="450" w:after="450" w:line="312" w:lineRule="auto"/>
      </w:pPr>
      <w:r>
        <w:rPr>
          <w:rFonts w:ascii="宋体" w:hAnsi="宋体" w:eastAsia="宋体" w:cs="宋体"/>
          <w:color w:val="000"/>
          <w:sz w:val="28"/>
          <w:szCs w:val="28"/>
        </w:rPr>
        <w:t xml:space="preserve">在做好各项规划的同时，对事关我市发展大局的重大建设项目，我局也积极参与，献计献策。根据张宝顺省长9月8 我市调研的指示精神，我局各业务处、分局和规划院、市政院的同志，加班加点，完成了长风大街东出口打通和大东关出口整治工程的规划设计任务，并涵盖了投资概算、建设规模、拆迁统计、二蛾等繁重的工作指标，顺利通过了省、市常务会议审定。</w:t>
      </w:r>
    </w:p>
    <w:p>
      <w:pPr>
        <w:ind w:left="0" w:right="0" w:firstLine="560"/>
        <w:spacing w:before="450" w:after="450" w:line="312" w:lineRule="auto"/>
      </w:pPr>
      <w:r>
        <w:rPr>
          <w:rFonts w:ascii="宋体" w:hAnsi="宋体" w:eastAsia="宋体" w:cs="宋体"/>
          <w:color w:val="000"/>
          <w:sz w:val="28"/>
          <w:szCs w:val="28"/>
        </w:rPr>
        <w:t xml:space="preserve">为省、市重点工作的启动，打造省城对外宣传的第一张名片，奠定了坚实的基础。同时对铁道部第三勘察设计院编制完成的《改建铁路太原铁路枢纽总图》中石家庄至太原客运声母及西南铁路环线的选线，我局四次与铁道部和铁三院沟通，陈述我市的现状条件及发展方向。</w:t>
      </w:r>
    </w:p>
    <w:p>
      <w:pPr>
        <w:ind w:left="0" w:right="0" w:firstLine="560"/>
        <w:spacing w:before="450" w:after="450" w:line="312" w:lineRule="auto"/>
      </w:pPr>
      <w:r>
        <w:rPr>
          <w:rFonts w:ascii="宋体" w:hAnsi="宋体" w:eastAsia="宋体" w:cs="宋体"/>
          <w:color w:val="000"/>
          <w:sz w:val="28"/>
          <w:szCs w:val="28"/>
        </w:rPr>
        <w:t xml:space="preserve">针对铁三辽《可研报告》中提出的北线进入太原市的两个方案，结合太原市实际情况，我局提出了一个客货分流、客运线东移的构思，与其他两个方案进行比较，并在中秋节慰问设计人员，争取支持、采纳我市意见。经过多方努力，铁道部对我市的情况和线型选择有了较为清楚的了解。</w:t>
      </w:r>
    </w:p>
    <w:p>
      <w:pPr>
        <w:ind w:left="0" w:right="0" w:firstLine="560"/>
        <w:spacing w:before="450" w:after="450" w:line="312" w:lineRule="auto"/>
      </w:pPr>
      <w:r>
        <w:rPr>
          <w:rFonts w:ascii="宋体" w:hAnsi="宋体" w:eastAsia="宋体" w:cs="宋体"/>
          <w:color w:val="000"/>
          <w:sz w:val="28"/>
          <w:szCs w:val="28"/>
        </w:rPr>
        <w:t xml:space="preserve">目前，我局已贵成卖价与铁三院驻太原设计组保持经常联系与沟通，力争使设计与我市的实际相适应。</w:t>
      </w:r>
    </w:p>
    <w:p>
      <w:pPr>
        <w:ind w:left="0" w:right="0" w:firstLine="560"/>
        <w:spacing w:before="450" w:after="450" w:line="312" w:lineRule="auto"/>
      </w:pPr>
      <w:r>
        <w:rPr>
          <w:rFonts w:ascii="宋体" w:hAnsi="宋体" w:eastAsia="宋体" w:cs="宋体"/>
          <w:color w:val="000"/>
          <w:sz w:val="28"/>
          <w:szCs w:val="28"/>
        </w:rPr>
        <w:t xml:space="preserve">（三）调整辨别真假，启动新一轮总体规划修编工作  我市现在实施的《太原市城市总体规划（1998－2024）》  是1994年开始修订，于2024年6月16日xx［2024］75号函正式批复实施。在此总规的指导下，我市编制了各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2024-10-06T06:40:28+08:00</dcterms:created>
  <dcterms:modified xsi:type="dcterms:W3CDTF">2024-10-06T06:40:28+08:00</dcterms:modified>
</cp:coreProperties>
</file>

<file path=docProps/custom.xml><?xml version="1.0" encoding="utf-8"?>
<Properties xmlns="http://schemas.openxmlformats.org/officeDocument/2006/custom-properties" xmlns:vt="http://schemas.openxmlformats.org/officeDocument/2006/docPropsVTypes"/>
</file>