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最新企业会计个人工作计划(13篇)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企业会计个人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某某县教育委员会财务科某某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1、根据某某县财政局、某某县教委关于下达的某某年预算标准的通知，准确做好学校年度预算和收支计划，并严格执行。全面做好年终的决算工作，为学校教育决策提供可靠的数据，确保实现三个增长。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1、执行«某某县教育局资产报损管理办法»，加强资产总量管理，完善各专室借阅、使用制度规则，提高现有仪器设备的利用率，实验开出率。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企业会计个人工作计划篇六</w:t>
      </w:r>
    </w:p>
    <w:p>
      <w:pPr>
        <w:ind w:left="0" w:right="0" w:firstLine="560"/>
        <w:spacing w:before="450" w:after="450" w:line="312" w:lineRule="auto"/>
      </w:pPr>
      <w:r>
        <w:rPr>
          <w:rFonts w:ascii="宋体" w:hAnsi="宋体" w:eastAsia="宋体" w:cs="宋体"/>
          <w:color w:val="000"/>
          <w:sz w:val="28"/>
          <w:szCs w:val="28"/>
        </w:rPr>
        <w:t xml:space="preserve">20某某年很快就要过去了，我们迎来新的一年——20某某年，下面提前制定了财务部个人工作计划，当然计划赶不上变化，在工作过程中也会随机应变。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某某年在一如既往地做好日常财务核算工作，加强财务管理、推动规范管理和加强财务知识学习教育。做到财务工作长计划，短安排。使财务工作在规范化、制度化的良好环境中更好地发挥作用。特拟订20某某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某某年11月底，继续教育教材全变，由于国家财务部最新发布公告：某某年财务上将有大的变动，实行《新会计准则》《新科目》《新规范制度》，可以说财务部某某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企业会计个人工作计划篇七</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企业会计个人工作计划篇八</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企业会计个人工作计划篇九</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寻求发展，之所以来，就是在当地有一种强烈的危机感，由于当地经济的落后，不知自己的前途在哪里。自从来到，依靠飞速发展，我也成了一个新**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第五、鉴于工作中存在的几个问题以及个人的一些想法，计划在20xx年的工作中重点应在以下问题几个方面进行改进、提高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集团财务管理制度》的要求，做好日常会计核算工作。只有按照《工作规范》、《财务制度》做好日常会计核算工作，做好财务工作分析的基础工作，才能为领导提供真实有效的、具有参考价值的财务分析及决策依据。也争取在**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企业会计个人工作计划篇十</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按照财政部和的要求，做好日常会计核算工作。只有按照、做好日常会计核算工作，做好财务工作分析的基础工作，才能为领导提供真实有效的、具有参考价值的财务分析及决策依据。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除了我们自身的努力外，给公司提两点建议:</w:t>
      </w:r>
    </w:p>
    <w:p>
      <w:pPr>
        <w:ind w:left="0" w:right="0" w:firstLine="560"/>
        <w:spacing w:before="450" w:after="450" w:line="312" w:lineRule="auto"/>
      </w:pPr>
      <w:r>
        <w:rPr>
          <w:rFonts w:ascii="宋体" w:hAnsi="宋体" w:eastAsia="宋体" w:cs="宋体"/>
          <w:color w:val="000"/>
          <w:sz w:val="28"/>
          <w:szCs w:val="28"/>
        </w:rPr>
        <w:t xml:space="preserve">首先，从公司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企业会计个人工作计划篇十一</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企业会计个人工作计划篇十二</w:t>
      </w:r>
    </w:p>
    <w:p>
      <w:pPr>
        <w:ind w:left="0" w:right="0" w:firstLine="560"/>
        <w:spacing w:before="450" w:after="450" w:line="312" w:lineRule="auto"/>
      </w:pPr>
      <w:r>
        <w:rPr>
          <w:rFonts w:ascii="宋体" w:hAnsi="宋体" w:eastAsia="宋体" w:cs="宋体"/>
          <w:color w:val="000"/>
          <w:sz w:val="28"/>
          <w:szCs w:val="28"/>
        </w:rPr>
        <w:t xml:space="preserve">一.本年的全面财务预算。</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二.本年的全年资金计划。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企业会计个人工作计划篇十三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2024-10-06T02:28:56+08:00</dcterms:created>
  <dcterms:modified xsi:type="dcterms:W3CDTF">2024-10-06T02:28:56+08:00</dcterms:modified>
</cp:coreProperties>
</file>

<file path=docProps/custom.xml><?xml version="1.0" encoding="utf-8"?>
<Properties xmlns="http://schemas.openxmlformats.org/officeDocument/2006/custom-properties" xmlns:vt="http://schemas.openxmlformats.org/officeDocument/2006/docPropsVTypes"/>
</file>