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工商系统科学发展观骨干培训会交流发言材料</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商系统科学发展观骨干培训会交流发言材料尊敬的各位领导、各位同仁，大家下午好：按照会议的安排，在这里我浅谈本次学习实践科学发展观的心得体会，这次培训会领导重视，组织有力，纪律严密，参会学员严肃认真，刻苦学习，认真记录，保证了学习质量，取得了...</w:t>
      </w:r>
    </w:p>
    <w:p>
      <w:pPr>
        <w:ind w:left="0" w:right="0" w:firstLine="560"/>
        <w:spacing w:before="450" w:after="450" w:line="312" w:lineRule="auto"/>
      </w:pPr>
      <w:r>
        <w:rPr>
          <w:rFonts w:ascii="宋体" w:hAnsi="宋体" w:eastAsia="宋体" w:cs="宋体"/>
          <w:color w:val="000"/>
          <w:sz w:val="28"/>
          <w:szCs w:val="28"/>
        </w:rPr>
        <w:t xml:space="preserve">工商系统科学发展观骨干培训会交流发言材料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w:t>
      </w:r>
    </w:p>
    <w:p>
      <w:pPr>
        <w:ind w:left="0" w:right="0" w:firstLine="560"/>
        <w:spacing w:before="450" w:after="450" w:line="312" w:lineRule="auto"/>
      </w:pPr>
      <w:r>
        <w:rPr>
          <w:rFonts w:ascii="宋体" w:hAnsi="宋体" w:eastAsia="宋体" w:cs="宋体"/>
          <w:color w:val="000"/>
          <w:sz w:val="28"/>
          <w:szCs w:val="28"/>
        </w:rPr>
        <w:t xml:space="preserve">按照会议的安排，在这里我浅谈本次学习实践科学发展观的心得体会，这次培训会领导重视，组织有力，纪律严密，参会学员严肃认真，刻苦学习，认真记录，保证了学习质量，取得了良好的学习效果，达到了预期培训目的。作为工商部门，牢固树立和认真落实科学发展观，就必须坚持理论与实际相结合，把科学发展观的精神实质、主要内涵和基本要求贯穿于工商行政管理实际工作的方方面面。</w:t>
      </w:r>
    </w:p>
    <w:p>
      <w:pPr>
        <w:ind w:left="0" w:right="0" w:firstLine="560"/>
        <w:spacing w:before="450" w:after="450" w:line="312" w:lineRule="auto"/>
      </w:pPr>
      <w:r>
        <w:rPr>
          <w:rFonts w:ascii="宋体" w:hAnsi="宋体" w:eastAsia="宋体" w:cs="宋体"/>
          <w:color w:val="000"/>
          <w:sz w:val="28"/>
          <w:szCs w:val="28"/>
        </w:rPr>
        <w:t xml:space="preserve">通过近三天的封闭学习，深感时间紧、任务重、工作压力大，离国家工商总局、省局、市局和地方党委政府的要求差距甚远，能静下心来学习三天、思考三天，才感到自己所知甚少，感谢市局党组适时组织了这次封闭学习。通过学习，提高了认识，丰富了自己，也深感到学习的重要性、必要性、紧迫性。下面，结合自己的工作实际，向大家汇报几点体会。特别难得的是，我们的封疆大吏、边关元帅，肩护着一方市场繁荣、稳定、平安的工商分局所长们参加了培训会。所以，结合一线执法监管的实际，与领导们共同研究、探索一线执法监管的一些思路，仅供参考。</w:t>
      </w:r>
    </w:p>
    <w:p>
      <w:pPr>
        <w:ind w:left="0" w:right="0" w:firstLine="560"/>
        <w:spacing w:before="450" w:after="450" w:line="312" w:lineRule="auto"/>
      </w:pPr>
      <w:r>
        <w:rPr>
          <w:rFonts w:ascii="宋体" w:hAnsi="宋体" w:eastAsia="宋体" w:cs="宋体"/>
          <w:color w:val="000"/>
          <w:sz w:val="28"/>
          <w:szCs w:val="28"/>
        </w:rPr>
        <w:t xml:space="preserve">一、切实加强流通环节产品质量和食品安全监管，保障食品市场消费安全</w:t>
      </w:r>
    </w:p>
    <w:p>
      <w:pPr>
        <w:ind w:left="0" w:right="0" w:firstLine="560"/>
        <w:spacing w:before="450" w:after="450" w:line="312" w:lineRule="auto"/>
      </w:pPr>
      <w:r>
        <w:rPr>
          <w:rFonts w:ascii="宋体" w:hAnsi="宋体" w:eastAsia="宋体" w:cs="宋体"/>
          <w:color w:val="000"/>
          <w:sz w:val="28"/>
          <w:szCs w:val="28"/>
        </w:rPr>
        <w:t xml:space="preserve">20xx年，食品安全监管工作的主线是：“一项整治，一个规范，一个建设”。</w:t>
      </w:r>
    </w:p>
    <w:p>
      <w:pPr>
        <w:ind w:left="0" w:right="0" w:firstLine="560"/>
        <w:spacing w:before="450" w:after="450" w:line="312" w:lineRule="auto"/>
      </w:pPr>
      <w:r>
        <w:rPr>
          <w:rFonts w:ascii="宋体" w:hAnsi="宋体" w:eastAsia="宋体" w:cs="宋体"/>
          <w:color w:val="000"/>
          <w:sz w:val="28"/>
          <w:szCs w:val="28"/>
        </w:rPr>
        <w:t xml:space="preserve">（一）突出工作重点，扎实开展流通环节食品安全专项整治。</w:t>
      </w:r>
    </w:p>
    <w:p>
      <w:pPr>
        <w:ind w:left="0" w:right="0" w:firstLine="560"/>
        <w:spacing w:before="450" w:after="450" w:line="312" w:lineRule="auto"/>
      </w:pPr>
      <w:r>
        <w:rPr>
          <w:rFonts w:ascii="宋体" w:hAnsi="宋体" w:eastAsia="宋体" w:cs="宋体"/>
          <w:color w:val="000"/>
          <w:sz w:val="28"/>
          <w:szCs w:val="28"/>
        </w:rPr>
        <w:t xml:space="preserve">1、集中开展奶制品市场专项执法检查。结合《乳制品质量安全监督管理条例》和《奶业整顿和振兴规划纲要》以及省局的整治工作安排，做好专项执法检查工作。</w:t>
      </w:r>
    </w:p>
    <w:p>
      <w:pPr>
        <w:ind w:left="0" w:right="0" w:firstLine="560"/>
        <w:spacing w:before="450" w:after="450" w:line="312" w:lineRule="auto"/>
      </w:pPr>
      <w:r>
        <w:rPr>
          <w:rFonts w:ascii="宋体" w:hAnsi="宋体" w:eastAsia="宋体" w:cs="宋体"/>
          <w:color w:val="000"/>
          <w:sz w:val="28"/>
          <w:szCs w:val="28"/>
        </w:rPr>
        <w:t xml:space="preserve">2、集中开展打击流通环节违法添加非食用物质和滥用食品添加剂的专项执法检查。</w:t>
      </w:r>
    </w:p>
    <w:p>
      <w:pPr>
        <w:ind w:left="0" w:right="0" w:firstLine="560"/>
        <w:spacing w:before="450" w:after="450" w:line="312" w:lineRule="auto"/>
      </w:pPr>
      <w:r>
        <w:rPr>
          <w:rFonts w:ascii="宋体" w:hAnsi="宋体" w:eastAsia="宋体" w:cs="宋体"/>
          <w:color w:val="000"/>
          <w:sz w:val="28"/>
          <w:szCs w:val="28"/>
        </w:rPr>
        <w:t xml:space="preserve">3、集中开展重点食品以及季节性、节日性食品的专项执法检查。</w:t>
      </w:r>
    </w:p>
    <w:p>
      <w:pPr>
        <w:ind w:left="0" w:right="0" w:firstLine="560"/>
        <w:spacing w:before="450" w:after="450" w:line="312" w:lineRule="auto"/>
      </w:pPr>
      <w:r>
        <w:rPr>
          <w:rFonts w:ascii="宋体" w:hAnsi="宋体" w:eastAsia="宋体" w:cs="宋体"/>
          <w:color w:val="000"/>
          <w:sz w:val="28"/>
          <w:szCs w:val="28"/>
        </w:rPr>
        <w:t xml:space="preserve">4、集中开展农村食品市场专项执法检查。</w:t>
      </w:r>
    </w:p>
    <w:p>
      <w:pPr>
        <w:ind w:left="0" w:right="0" w:firstLine="560"/>
        <w:spacing w:before="450" w:after="450" w:line="312" w:lineRule="auto"/>
      </w:pPr>
      <w:r>
        <w:rPr>
          <w:rFonts w:ascii="宋体" w:hAnsi="宋体" w:eastAsia="宋体" w:cs="宋体"/>
          <w:color w:val="000"/>
          <w:sz w:val="28"/>
          <w:szCs w:val="28"/>
        </w:rPr>
        <w:t xml:space="preserve">5、继续加强对流通领域十类重点安全商品的监管。</w:t>
      </w:r>
    </w:p>
    <w:p>
      <w:pPr>
        <w:ind w:left="0" w:right="0" w:firstLine="560"/>
        <w:spacing w:before="450" w:after="450" w:line="312" w:lineRule="auto"/>
      </w:pPr>
      <w:r>
        <w:rPr>
          <w:rFonts w:ascii="宋体" w:hAnsi="宋体" w:eastAsia="宋体" w:cs="宋体"/>
          <w:color w:val="000"/>
          <w:sz w:val="28"/>
          <w:szCs w:val="28"/>
        </w:rPr>
        <w:t xml:space="preserve">要继续抓好家用电器、儿童玩具、劳动防护用品、汽车配件、低压电器、建筑钢材、人造板、扣件、电线电缆、燃气器具等十类重点安全商品质量监管。一是继续督促上述十类重点商品经营者建立完善索证索票制度，切实做好市场准入、交易和退出的全过程跟踪管理；二是继续加大对流通领域商品质量的抽检和不合格商品的案件查办力度。</w:t>
      </w:r>
    </w:p>
    <w:p>
      <w:pPr>
        <w:ind w:left="0" w:right="0" w:firstLine="560"/>
        <w:spacing w:before="450" w:after="450" w:line="312" w:lineRule="auto"/>
      </w:pPr>
      <w:r>
        <w:rPr>
          <w:rFonts w:ascii="宋体" w:hAnsi="宋体" w:eastAsia="宋体" w:cs="宋体"/>
          <w:color w:val="000"/>
          <w:sz w:val="28"/>
          <w:szCs w:val="28"/>
        </w:rPr>
        <w:t xml:space="preserve">（二）认真履行法定职责，强化流通环节食品安全日常规范管理。</w:t>
      </w:r>
    </w:p>
    <w:p>
      <w:pPr>
        <w:ind w:left="0" w:right="0" w:firstLine="560"/>
        <w:spacing w:before="450" w:after="450" w:line="312" w:lineRule="auto"/>
      </w:pPr>
      <w:r>
        <w:rPr>
          <w:rFonts w:ascii="宋体" w:hAnsi="宋体" w:eastAsia="宋体" w:cs="宋体"/>
          <w:color w:val="000"/>
          <w:sz w:val="28"/>
          <w:szCs w:val="28"/>
        </w:rPr>
        <w:t xml:space="preserve">《食品安全法》将于6月1日正式实施，这部法律对工商部门监管流通环节食品安全的职责、职能作了进一步明确。我们要以《食品安全法》的颁布、实施为契机，明职责，补漏洞，掀起学习《食品安全法》的高潮，认真履行法定职责，强化日常规范管理，确保流通环节食品安全。</w:t>
      </w:r>
    </w:p>
    <w:p>
      <w:pPr>
        <w:ind w:left="0" w:right="0" w:firstLine="560"/>
        <w:spacing w:before="450" w:after="450" w:line="312" w:lineRule="auto"/>
      </w:pPr>
      <w:r>
        <w:rPr>
          <w:rFonts w:ascii="宋体" w:hAnsi="宋体" w:eastAsia="宋体" w:cs="宋体"/>
          <w:color w:val="000"/>
          <w:sz w:val="28"/>
          <w:szCs w:val="28"/>
        </w:rPr>
        <w:t xml:space="preserve">1、严格规范食品市场日常监管巡查。</w:t>
      </w:r>
    </w:p>
    <w:p>
      <w:pPr>
        <w:ind w:left="0" w:right="0" w:firstLine="560"/>
        <w:spacing w:before="450" w:after="450" w:line="312" w:lineRule="auto"/>
      </w:pPr>
      <w:r>
        <w:rPr>
          <w:rFonts w:ascii="宋体" w:hAnsi="宋体" w:eastAsia="宋体" w:cs="宋体"/>
          <w:color w:val="000"/>
          <w:sz w:val="28"/>
          <w:szCs w:val="28"/>
        </w:rPr>
        <w:t xml:space="preserve">工商部门对食品市场的巡查，要严格按照《工商行政管理所食品安全监督管理工作规范》和《云南省工商行政管理系统流通环节食品安全监管市场巡查制度》的要求，做好市场巡查记录，经营者确认签字，保存好痕迹资料，以防万无一失。</w:t>
      </w:r>
    </w:p>
    <w:p>
      <w:pPr>
        <w:ind w:left="0" w:right="0" w:firstLine="560"/>
        <w:spacing w:before="450" w:after="450" w:line="312" w:lineRule="auto"/>
      </w:pPr>
      <w:r>
        <w:rPr>
          <w:rFonts w:ascii="宋体" w:hAnsi="宋体" w:eastAsia="宋体" w:cs="宋体"/>
          <w:color w:val="000"/>
          <w:sz w:val="28"/>
          <w:szCs w:val="28"/>
        </w:rPr>
        <w:t xml:space="preserve">2、进一步完善食品安全目标责任考核制度。</w:t>
      </w:r>
    </w:p>
    <w:p>
      <w:pPr>
        <w:ind w:left="0" w:right="0" w:firstLine="560"/>
        <w:spacing w:before="450" w:after="450" w:line="312" w:lineRule="auto"/>
      </w:pPr>
      <w:r>
        <w:rPr>
          <w:rFonts w:ascii="宋体" w:hAnsi="宋体" w:eastAsia="宋体" w:cs="宋体"/>
          <w:color w:val="000"/>
          <w:sz w:val="28"/>
          <w:szCs w:val="28"/>
        </w:rPr>
        <w:t xml:space="preserve">根据省局消保工作会议精神，省局与16个地州市工商局以量化考核百分制的形式签订了流通环节食品安全监管责任书，市局将与各区县局以量化考核百分制的形式签订流通环节食品安全监管责任书，进行全面绩效考核。</w:t>
      </w:r>
    </w:p>
    <w:p>
      <w:pPr>
        <w:ind w:left="0" w:right="0" w:firstLine="560"/>
        <w:spacing w:before="450" w:after="450" w:line="312" w:lineRule="auto"/>
      </w:pPr>
      <w:r>
        <w:rPr>
          <w:rFonts w:ascii="宋体" w:hAnsi="宋体" w:eastAsia="宋体" w:cs="宋体"/>
          <w:color w:val="000"/>
          <w:sz w:val="28"/>
          <w:szCs w:val="28"/>
        </w:rPr>
        <w:t xml:space="preserve">3、加大食品经济户口和信用分类管理力度。</w:t>
      </w:r>
    </w:p>
    <w:p>
      <w:pPr>
        <w:ind w:left="0" w:right="0" w:firstLine="560"/>
        <w:spacing w:before="450" w:after="450" w:line="312" w:lineRule="auto"/>
      </w:pPr>
      <w:r>
        <w:rPr>
          <w:rFonts w:ascii="宋体" w:hAnsi="宋体" w:eastAsia="宋体" w:cs="宋体"/>
          <w:color w:val="000"/>
          <w:sz w:val="28"/>
          <w:szCs w:val="28"/>
        </w:rPr>
        <w:t xml:space="preserve">4、培育创建“农村食品安全示范店”。</w:t>
      </w:r>
    </w:p>
    <w:p>
      <w:pPr>
        <w:ind w:left="0" w:right="0" w:firstLine="560"/>
        <w:spacing w:before="450" w:after="450" w:line="312" w:lineRule="auto"/>
      </w:pPr>
      <w:r>
        <w:rPr>
          <w:rFonts w:ascii="宋体" w:hAnsi="宋体" w:eastAsia="宋体" w:cs="宋体"/>
          <w:color w:val="000"/>
          <w:sz w:val="28"/>
          <w:szCs w:val="28"/>
        </w:rPr>
        <w:t xml:space="preserve">“农村食品安全示范店”创建工作是省、市局党组确定的今年六项重点工作任务之一。按照市局党组和屈局长的要求，全市系统18个工商分局所创建150个“农村食品安全示范店”，各区县局、各工商分局所，要充分认识开展“农村食品安全示范店”创建活动在加强流通环节食品监管工作中的重要意义，自觉增强责任感，努力抓好工作落实。要把狠抓“农村食品安全示范店”创建活动作为今年的一项重要工作，全面规划、精心部署，分步骤、分阶段周密实施，务必抓紧抓实、抓出成效。市局将近期下发创建工作方案。按照市局党组的要求，创建任务分解到区县局、工商分局所。</w:t>
      </w:r>
    </w:p>
    <w:p>
      <w:pPr>
        <w:ind w:left="0" w:right="0" w:firstLine="560"/>
        <w:spacing w:before="450" w:after="450" w:line="312" w:lineRule="auto"/>
      </w:pPr>
      <w:r>
        <w:rPr>
          <w:rFonts w:ascii="宋体" w:hAnsi="宋体" w:eastAsia="宋体" w:cs="宋体"/>
          <w:color w:val="000"/>
          <w:sz w:val="28"/>
          <w:szCs w:val="28"/>
        </w:rPr>
        <w:t xml:space="preserve">（三）创新监管理念，积极构建食品安全监管长效机制。</w:t>
      </w:r>
    </w:p>
    <w:p>
      <w:pPr>
        <w:ind w:left="0" w:right="0" w:firstLine="560"/>
        <w:spacing w:before="450" w:after="450" w:line="312" w:lineRule="auto"/>
      </w:pPr>
      <w:r>
        <w:rPr>
          <w:rFonts w:ascii="宋体" w:hAnsi="宋体" w:eastAsia="宋体" w:cs="宋体"/>
          <w:color w:val="000"/>
          <w:sz w:val="28"/>
          <w:szCs w:val="28"/>
        </w:rPr>
        <w:t xml:space="preserve">1、在保持原有的“七制一帐一卡一书”的基础上，进一步规范和延伸“两项制度”。一是规范源头，根据省局的安排，推行“一票通”，对食品批发企业的出货票据进行统一，按照“票随货走”的要求建立追溯制度；二是广泛推行粘贴式台帐，食品零售商只需将进货票据粘贴起来即可建立粘贴式台帐。</w:t>
      </w:r>
    </w:p>
    <w:p>
      <w:pPr>
        <w:ind w:left="0" w:right="0" w:firstLine="560"/>
        <w:spacing w:before="450" w:after="450" w:line="312" w:lineRule="auto"/>
      </w:pPr>
      <w:r>
        <w:rPr>
          <w:rFonts w:ascii="宋体" w:hAnsi="宋体" w:eastAsia="宋体" w:cs="宋体"/>
          <w:color w:val="000"/>
          <w:sz w:val="28"/>
          <w:szCs w:val="28"/>
        </w:rPr>
        <w:t xml:space="preserve">2、进一步健全食品安全应急处置机制。省局要求各州市局20xx年开展好一次食品安全事故应急演练，提高食品安全突发事件应急处置能力。按照《**市重大食品安全事故应急预案》和《**市工商系统重大食品安全事故应急预案》的有关规定，市局将在10月左右组织开展一次重大食品安全事故应急实战演练，区县局根据各自的实际制定出重大食品安全事故应急预案，在年底前组织一次食品安全事故应急实战演练。</w:t>
      </w:r>
    </w:p>
    <w:p>
      <w:pPr>
        <w:ind w:left="0" w:right="0" w:firstLine="560"/>
        <w:spacing w:before="450" w:after="450" w:line="312" w:lineRule="auto"/>
      </w:pPr>
      <w:r>
        <w:rPr>
          <w:rFonts w:ascii="宋体" w:hAnsi="宋体" w:eastAsia="宋体" w:cs="宋体"/>
          <w:color w:val="000"/>
          <w:sz w:val="28"/>
          <w:szCs w:val="28"/>
        </w:rPr>
        <w:t xml:space="preserve">3、完善食品快速检测预警机制。要充分发挥省局配发的食品快速检测车、食品快速监测仪、食品快速检测箱的作用，针对流通环节食品安全特点和消费者投诉、申诉和举报的情况，科学制定食品检测的范围、品种、项目和方式，并将检测结果及时输入到市局信息中心12315信息平台，实现全市食品安全监管信息的联网应用，市局1月对白酒类、二月对果脯类（蜜枣）、三月对保健食品类、四月对葡萄酒类进行了四次抽检，还将适时对各类食品和流通领域商品质量进行抽检，要求区县局每季度开展一次食品安全快速检测，工商分局所每月开展一次食品安全快速检测，统一全市流通领域商品质量检测抽样检测工作单。</w:t>
      </w:r>
    </w:p>
    <w:p>
      <w:pPr>
        <w:ind w:left="0" w:right="0" w:firstLine="560"/>
        <w:spacing w:before="450" w:after="450" w:line="312" w:lineRule="auto"/>
      </w:pPr>
      <w:r>
        <w:rPr>
          <w:rFonts w:ascii="宋体" w:hAnsi="宋体" w:eastAsia="宋体" w:cs="宋体"/>
          <w:color w:val="000"/>
          <w:sz w:val="28"/>
          <w:szCs w:val="28"/>
        </w:rPr>
        <w:t xml:space="preserve">二、切实加强消费者权益保护工作，积极维权促进消费</w:t>
      </w:r>
    </w:p>
    <w:p>
      <w:pPr>
        <w:ind w:left="0" w:right="0" w:firstLine="560"/>
        <w:spacing w:before="450" w:after="450" w:line="312" w:lineRule="auto"/>
      </w:pPr>
      <w:r>
        <w:rPr>
          <w:rFonts w:ascii="宋体" w:hAnsi="宋体" w:eastAsia="宋体" w:cs="宋体"/>
          <w:color w:val="000"/>
          <w:sz w:val="28"/>
          <w:szCs w:val="28"/>
        </w:rPr>
        <w:t xml:space="preserve">继续大力推进12315行政执法体系建设，把12315打造成**工商第一形象品牌。</w:t>
      </w:r>
    </w:p>
    <w:p>
      <w:pPr>
        <w:ind w:left="0" w:right="0" w:firstLine="560"/>
        <w:spacing w:before="450" w:after="450" w:line="312" w:lineRule="auto"/>
      </w:pPr>
      <w:r>
        <w:rPr>
          <w:rFonts w:ascii="宋体" w:hAnsi="宋体" w:eastAsia="宋体" w:cs="宋体"/>
          <w:color w:val="000"/>
          <w:sz w:val="28"/>
          <w:szCs w:val="28"/>
        </w:rPr>
        <w:t xml:space="preserve">市局12315指挥中心要有2人以上专职指挥平台值机员，区县局12315处理中心要有1人以上专职值机员，有条件的工商分局所12315处理站要有1人专职值机员，对边远山区的12315处理站要科学安排，统筹兼顾，要安排1人专职值机员，统揽内勤、登记注册、12315值机一肩挑。省局要求今年上半年要全面实现网上受理、网上分流申诉举报、网上反馈处理情况，将在下半年进行全面督查落实。</w:t>
      </w:r>
    </w:p>
    <w:p>
      <w:pPr>
        <w:ind w:left="0" w:right="0" w:firstLine="560"/>
        <w:spacing w:before="450" w:after="450" w:line="312" w:lineRule="auto"/>
      </w:pPr>
      <w:r>
        <w:rPr>
          <w:rFonts w:ascii="宋体" w:hAnsi="宋体" w:eastAsia="宋体" w:cs="宋体"/>
          <w:color w:val="000"/>
          <w:sz w:val="28"/>
          <w:szCs w:val="28"/>
        </w:rPr>
        <w:t xml:space="preserve">进一步提升12315服务效能是今年省、市局党组确定的六项重点工作任务之一，努力将12315行政执法体系建设成为执法为民的“四个平台”。</w:t>
      </w:r>
    </w:p>
    <w:p>
      <w:pPr>
        <w:ind w:left="0" w:right="0" w:firstLine="560"/>
        <w:spacing w:before="450" w:after="450" w:line="312" w:lineRule="auto"/>
      </w:pPr>
      <w:r>
        <w:rPr>
          <w:rFonts w:ascii="宋体" w:hAnsi="宋体" w:eastAsia="宋体" w:cs="宋体"/>
          <w:color w:val="000"/>
          <w:sz w:val="28"/>
          <w:szCs w:val="28"/>
        </w:rPr>
        <w:t xml:space="preserve">以建立健全12315受理中心和信息化网络为重点，努力建设工商部门与广大消费者和人民群众信息互动的平台。</w:t>
      </w:r>
    </w:p>
    <w:p>
      <w:pPr>
        <w:ind w:left="0" w:right="0" w:firstLine="560"/>
        <w:spacing w:before="450" w:after="450" w:line="312" w:lineRule="auto"/>
      </w:pPr>
      <w:r>
        <w:rPr>
          <w:rFonts w:ascii="宋体" w:hAnsi="宋体" w:eastAsia="宋体" w:cs="宋体"/>
          <w:color w:val="000"/>
          <w:sz w:val="28"/>
          <w:szCs w:val="28"/>
        </w:rPr>
        <w:t xml:space="preserve">以抓好“一会两站”建设为重点，努力建设工商部门畅通民意的平台。</w:t>
      </w:r>
    </w:p>
    <w:p>
      <w:pPr>
        <w:ind w:left="0" w:right="0" w:firstLine="560"/>
        <w:spacing w:before="450" w:after="450" w:line="312" w:lineRule="auto"/>
      </w:pPr>
      <w:r>
        <w:rPr>
          <w:rFonts w:ascii="宋体" w:hAnsi="宋体" w:eastAsia="宋体" w:cs="宋体"/>
          <w:color w:val="000"/>
          <w:sz w:val="28"/>
          <w:szCs w:val="28"/>
        </w:rPr>
        <w:t xml:space="preserve">根据省局“一会两站”建设要求和**市人民政府丽政办发[20xx]23号文件《关于全市乡镇和街道办事处建立消费者协会分会的通知》精神。</w:t>
      </w:r>
    </w:p>
    <w:p>
      <w:pPr>
        <w:ind w:left="0" w:right="0" w:firstLine="560"/>
        <w:spacing w:before="450" w:after="450" w:line="312" w:lineRule="auto"/>
      </w:pPr>
      <w:r>
        <w:rPr>
          <w:rFonts w:ascii="宋体" w:hAnsi="宋体" w:eastAsia="宋体" w:cs="宋体"/>
          <w:color w:val="000"/>
          <w:sz w:val="28"/>
          <w:szCs w:val="28"/>
        </w:rPr>
        <w:t xml:space="preserve">一是积极协调政府有关部门，将“一会两站”纳入新农村信息化建设总体工程和基层党员远程教育网络，搭建12315城乡远程维权平台，为“家电下乡”活动提供“零距离”服务，使12315真正成立工商部门倾听民声、畅通民意的平台，使“一会两站”成为政府联系群众的桥梁和纽带，成为政府的第二信访部门。力争在全市乡镇、街道办事处100%建立消费者协会分会，力争在全市村委会、社区及重点市场、商场、大型超市、学校（中心完小、中学）等100%建立12315联络站和消费者投诉站。</w:t>
      </w:r>
    </w:p>
    <w:p>
      <w:pPr>
        <w:ind w:left="0" w:right="0" w:firstLine="560"/>
        <w:spacing w:before="450" w:after="450" w:line="312" w:lineRule="auto"/>
      </w:pPr>
      <w:r>
        <w:rPr>
          <w:rFonts w:ascii="宋体" w:hAnsi="宋体" w:eastAsia="宋体" w:cs="宋体"/>
          <w:color w:val="000"/>
          <w:sz w:val="28"/>
          <w:szCs w:val="28"/>
        </w:rPr>
        <w:t xml:space="preserve">切实抓好消费者协会分会组织机构建设，分会实行单位理事制，成员由乡镇政府、街道办事处、工商分局所领导以及司法行政执法部门的派出机构等单位代表组成。分会会长由乡镇政府、街道办事处（镇长、主任或一位分管领导）兼任，设有工商分局所的乡镇，秘书长由工商分局所的负责人兼任，分会办公室设在工商分局所；不设工商分局所的乡镇，秘书长由司法所负责人兼任，分会办公室设在乡镇的司法所，负责处理日常工作。每个分会配备专兼职工作人员原则上不少于两人，同时聘请热心消费者权益保护事业、有一定政策水平的义务监督员充实工作力量。</w:t>
      </w:r>
    </w:p>
    <w:p>
      <w:pPr>
        <w:ind w:left="0" w:right="0" w:firstLine="560"/>
        <w:spacing w:before="450" w:after="450" w:line="312" w:lineRule="auto"/>
      </w:pPr>
      <w:r>
        <w:rPr>
          <w:rFonts w:ascii="宋体" w:hAnsi="宋体" w:eastAsia="宋体" w:cs="宋体"/>
          <w:color w:val="000"/>
          <w:sz w:val="28"/>
          <w:szCs w:val="28"/>
        </w:rPr>
        <w:t xml:space="preserve">二是开展“一会两站”示范点建设工作。每个区县局至少要建立2个消费者协会分会示范点，每个工商分局所至少要建立2个“两站”示范点。</w:t>
      </w:r>
    </w:p>
    <w:p>
      <w:pPr>
        <w:ind w:left="0" w:right="0" w:firstLine="560"/>
        <w:spacing w:before="450" w:after="450" w:line="312" w:lineRule="auto"/>
      </w:pPr>
      <w:r>
        <w:rPr>
          <w:rFonts w:ascii="宋体" w:hAnsi="宋体" w:eastAsia="宋体" w:cs="宋体"/>
          <w:color w:val="000"/>
          <w:sz w:val="28"/>
          <w:szCs w:val="28"/>
        </w:rPr>
        <w:t xml:space="preserve">三是“一会两站”建设要做到“六有”，即有一间办公室，有一部维权电话机，有专（兼）职工作人员，有办公设备，有一套工作制度，有一本申诉举报登记簿。</w:t>
      </w:r>
    </w:p>
    <w:p>
      <w:pPr>
        <w:ind w:left="0" w:right="0" w:firstLine="560"/>
        <w:spacing w:before="450" w:after="450" w:line="312" w:lineRule="auto"/>
      </w:pPr>
      <w:r>
        <w:rPr>
          <w:rFonts w:ascii="宋体" w:hAnsi="宋体" w:eastAsia="宋体" w:cs="宋体"/>
          <w:color w:val="000"/>
          <w:sz w:val="28"/>
          <w:szCs w:val="28"/>
        </w:rPr>
        <w:t xml:space="preserve">以提高市场执法效能为重点，努力建设工商部门接受监督和听取群众意见的平台。</w:t>
      </w:r>
    </w:p>
    <w:p>
      <w:pPr>
        <w:ind w:left="0" w:right="0" w:firstLine="560"/>
        <w:spacing w:before="450" w:after="450" w:line="312" w:lineRule="auto"/>
      </w:pPr>
      <w:r>
        <w:rPr>
          <w:rFonts w:ascii="宋体" w:hAnsi="宋体" w:eastAsia="宋体" w:cs="宋体"/>
          <w:color w:val="000"/>
          <w:sz w:val="28"/>
          <w:szCs w:val="28"/>
        </w:rPr>
        <w:t xml:space="preserve">以快速处置和提高综合分析能力为重点，努力建设工商部门解决人民群众最关心、最直接、最现实利益问题的平台。</w:t>
      </w:r>
    </w:p>
    <w:p>
      <w:pPr>
        <w:ind w:left="0" w:right="0" w:firstLine="560"/>
        <w:spacing w:before="450" w:after="450" w:line="312" w:lineRule="auto"/>
      </w:pPr>
      <w:r>
        <w:rPr>
          <w:rFonts w:ascii="宋体" w:hAnsi="宋体" w:eastAsia="宋体" w:cs="宋体"/>
          <w:color w:val="000"/>
          <w:sz w:val="28"/>
          <w:szCs w:val="28"/>
        </w:rPr>
        <w:t xml:space="preserve">总之，科学发展观的核心和本质是以人为本，要干好工商行政管理事业，关键靠人，本质在于最大程度地发挥全体干部职工的主观能动性和创造性，不断推进工商行政管理事业向前发展。因此，我们要充分体现人文关怀，坚持以人为本，关心人、解放人，发展人，促进人的全面自由发展，给广大干部职工创造一个平等发展、公平竞争、充分发挥聪明才智的工作环境。科学发展观要求我们树立全面、协调、可持续的发展观。在实际工作中，我们必须自觉把科学发展观贯穿于工商行政管理各项工作的全过程，始终坚持科学监管，促进工商事业与社会经济的全面、协调、健康发展。</w:t>
      </w:r>
    </w:p>
    <w:p>
      <w:pPr>
        <w:ind w:left="0" w:right="0" w:firstLine="560"/>
        <w:spacing w:before="450" w:after="450" w:line="312" w:lineRule="auto"/>
      </w:pPr>
      <w:r>
        <w:rPr>
          <w:rFonts w:ascii="宋体" w:hAnsi="宋体" w:eastAsia="宋体" w:cs="宋体"/>
          <w:color w:val="000"/>
          <w:sz w:val="28"/>
          <w:szCs w:val="28"/>
        </w:rPr>
        <w:t xml:space="preserve">科学发展观为工商行政管理部门的一切行政行为奠定了出发点，也将更好地完善工商部门实现自身职能和社会效益的手段，通过学习和贯彻科学发展观，突出建立长效监管机制和加强队伍建设，推进工作理念、机制和方式方法三个创新，坚持做到监管与发展、服务、维权、执法“四个统一”和省局的“三个到位”、“六个好”，努力建设一支新时期高素质的工商行政管理队伍，运用高科技手段，实现高效能监管，达到高质量服务，为**经济又好又快发展做出贡献。由于水平有限，不妥之处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2024-10-06T05:54:56+08:00</dcterms:created>
  <dcterms:modified xsi:type="dcterms:W3CDTF">2024-10-06T05:54:56+08:00</dcterms:modified>
</cp:coreProperties>
</file>

<file path=docProps/custom.xml><?xml version="1.0" encoding="utf-8"?>
<Properties xmlns="http://schemas.openxmlformats.org/officeDocument/2006/custom-properties" xmlns:vt="http://schemas.openxmlformats.org/officeDocument/2006/docPropsVTypes"/>
</file>