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幼儿园高效课堂心得体会(3篇)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幼儿园高效课堂心得体会篇一一、数学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幼儿园高效课堂心得体会篇一</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幼儿园高效课堂心得体会篇二</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1、认真研究教材。吃透教材是教师进行有效课堂教学的立足点。除了教学的重点，难点的把握，教师还应该考虑到教材的重组与延伸</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有的课堂过于死板，气氛过于沉闷，激发不了学生学习的兴趣，这样他更不会去学了。学生很喜欢幽默的教师</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黑体" w:hAnsi="黑体" w:eastAsia="黑体" w:cs="黑体"/>
          <w:color w:val="000000"/>
          <w:sz w:val="34"/>
          <w:szCs w:val="34"/>
          <w:b w:val="1"/>
          <w:bCs w:val="1"/>
        </w:rPr>
        <w:t xml:space="preserve">幼儿园高效课堂心得体会篇三</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2024-09-20T23:45:19+08:00</dcterms:created>
  <dcterms:modified xsi:type="dcterms:W3CDTF">2024-09-20T23:45:19+08:00</dcterms:modified>
</cp:coreProperties>
</file>

<file path=docProps/custom.xml><?xml version="1.0" encoding="utf-8"?>
<Properties xmlns="http://schemas.openxmlformats.org/officeDocument/2006/custom-properties" xmlns:vt="http://schemas.openxmlformats.org/officeDocument/2006/docPropsVTypes"/>
</file>