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2024年5月预备党员思想汇报：向陈温福院士学习思想汇报</w:t>
      </w:r>
      <w:bookmarkEnd w:id="1"/>
    </w:p>
    <w:p>
      <w:pPr>
        <w:jc w:val="center"/>
        <w:spacing w:before="0" w:after="450"/>
      </w:pPr>
      <w:r>
        <w:rPr>
          <w:rFonts w:ascii="Arial" w:hAnsi="Arial" w:eastAsia="Arial" w:cs="Arial"/>
          <w:color w:val="999999"/>
          <w:sz w:val="20"/>
          <w:szCs w:val="20"/>
        </w:rPr>
        <w:t xml:space="preserve">来源：网络  作者：玄霄绝艳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在这热情逼人的红五月，我校根据党委《关于开展向陈温福同志学习活动的决定》要求，全面开展向陈温福院士学习的活动，我想这对于扎实做好保持党的纯洁性的各项工作具有积极意义。陈温福同志扎根农业生产一线25年来，始终不忘自己是农民的儿子...</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在这热情逼人的红五月，我校根据党委《关于开展向陈温福同志学习活动的决定》要求，全面开展向陈温福院士学习的活动，我想这对于扎实做好保持党的纯洁性的各项工作具有积极意义。</w:t>
      </w:r>
    </w:p>
    <w:p>
      <w:pPr>
        <w:ind w:left="0" w:right="0" w:firstLine="560"/>
        <w:spacing w:before="450" w:after="450" w:line="312" w:lineRule="auto"/>
      </w:pPr>
      <w:r>
        <w:rPr>
          <w:rFonts w:ascii="宋体" w:hAnsi="宋体" w:eastAsia="宋体" w:cs="宋体"/>
          <w:color w:val="000"/>
          <w:sz w:val="28"/>
          <w:szCs w:val="28"/>
        </w:rPr>
        <w:t xml:space="preserve">陈温福同志扎根农业生产一线25年来，始终不忘自己是农民的儿子，热爱农业、关注农村、牵挂农民，时刻把粮食安全、农民增收挂心上，把农业科技作为报效祖国的舞台，服务“三农”，积极为国家制定粮食生产政策、防止出现“谷贱伤农”等问题献计献策，凭着一颗赤诚而朴素的爱国心，潜心研究，埋头苦干，获得中国工程院院士——我国科学技术方面最高学术称号，占据农业科技制高点。</w:t>
      </w:r>
    </w:p>
    <w:p>
      <w:pPr>
        <w:ind w:left="0" w:right="0" w:firstLine="560"/>
        <w:spacing w:before="450" w:after="450" w:line="312" w:lineRule="auto"/>
      </w:pPr>
      <w:r>
        <w:rPr>
          <w:rFonts w:ascii="宋体" w:hAnsi="宋体" w:eastAsia="宋体" w:cs="宋体"/>
          <w:color w:val="000"/>
          <w:sz w:val="28"/>
          <w:szCs w:val="28"/>
        </w:rPr>
        <w:t xml:space="preserve">多年来，陈温福院士先后主持国家自然科学基金、国家863计划、国家重点科技攻关、国家农业科技跨越计划和国家农业科技成果转化资金等20多项科研课题的研究，在籼粳稻杂交育种、水稻理想株型、水稻超高产育种及生产技术集成等方面做了大量开拓性工作，取得了多项创新性研究成果。他率先建立了北方粳型超级稻育种理论与技术体系，并在新株型创造上取得重大突破，育成的优质超级文秘 家园[.cn]稻新品种多个被农业部确定为全国超级稻推广计划主推品种;被列入国家农业科技成果转化项目。课题组选育的超级稻近三年在东北稻区种植面积均超过水稻总面积60%以上，拉动水稻平均单产由“十五”末期的424.6kg/亩，迅速提高到2024年的488.0 kg /亩，平均亩增产63.4 kg，增幅高达14.9%。他对于超级稻的育种研究产生了巨大的社会经济效益，为中国减轻粮食问题带来的压力做出了巨大贡献，也因此获得了“南袁 北陈”的美名。</w:t>
      </w:r>
    </w:p>
    <w:p>
      <w:pPr>
        <w:ind w:left="0" w:right="0" w:firstLine="560"/>
        <w:spacing w:before="450" w:after="450" w:line="312" w:lineRule="auto"/>
      </w:pPr>
      <w:r>
        <w:rPr>
          <w:rFonts w:ascii="宋体" w:hAnsi="宋体" w:eastAsia="宋体" w:cs="宋体"/>
          <w:color w:val="000"/>
          <w:sz w:val="28"/>
          <w:szCs w:val="28"/>
        </w:rPr>
        <w:t xml:space="preserve">同时陈温福院士深知论文写在纸上它永远都只是论文，并不能作为科技成果给农民带来真正的利益，因此陈温福教授先后承担了农业部超级稻推广计划、国家农业科技成果转化资金、国家农业科技入户示范工程等项目的开发与推广任务，在北方超级粳稻示范推广方面做了大量的技术指导工作。文秘家园[.cn]在项目实施过程中，陈教授平均每年有近半年的时间工作在基层，开办技术讲座，直接到田间地头对农民进行技术培训和指导，把超级稻生产技术送到稻农的手中，极大地促进了超级稻的示范和推广。</w:t>
      </w:r>
    </w:p>
    <w:p>
      <w:pPr>
        <w:ind w:left="0" w:right="0" w:firstLine="560"/>
        <w:spacing w:before="450" w:after="450" w:line="312" w:lineRule="auto"/>
      </w:pPr>
      <w:r>
        <w:rPr>
          <w:rFonts w:ascii="宋体" w:hAnsi="宋体" w:eastAsia="宋体" w:cs="宋体"/>
          <w:color w:val="000"/>
          <w:sz w:val="28"/>
          <w:szCs w:val="28"/>
        </w:rPr>
        <w:t xml:space="preserve">陈温福院士曾说过：“在中国现有耕地中，有4亿多亩种水稻，中国人有65%是以水稻为主食的。我干的活就是怎样提高水稻产量。不能提高产量，对于国人、特别是农民，我就没尽到责任。”我想正是这种责任心推动着陈温福院士在粮食科研这条路上扎实前行。</w:t>
      </w:r>
    </w:p>
    <w:p>
      <w:pPr>
        <w:ind w:left="0" w:right="0" w:firstLine="560"/>
        <w:spacing w:before="450" w:after="450" w:line="312" w:lineRule="auto"/>
      </w:pPr>
      <w:r>
        <w:rPr>
          <w:rFonts w:ascii="宋体" w:hAnsi="宋体" w:eastAsia="宋体" w:cs="宋体"/>
          <w:color w:val="000"/>
          <w:sz w:val="28"/>
          <w:szCs w:val="28"/>
        </w:rPr>
        <w:t xml:space="preserve">在心系民生的同时，陈温福院士同样没有忘记作为一名人民教师的职责，陈温福同志以其成长经历和实践经验引领了一大批青年科研人员和学生深入生产一线，勤于思考，大胆实践，并打造出一支作风优良、分工明确、结构合理、人才辈出的研究团队。他们正追随科技发展的脚步，同陈温福院士一起，永葆赤子之心，为沈农美好的明天努力奋斗。</w:t>
      </w:r>
    </w:p>
    <w:p>
      <w:pPr>
        <w:ind w:left="0" w:right="0" w:firstLine="560"/>
        <w:spacing w:before="450" w:after="450" w:line="312" w:lineRule="auto"/>
      </w:pPr>
      <w:r>
        <w:rPr>
          <w:rFonts w:ascii="宋体" w:hAnsi="宋体" w:eastAsia="宋体" w:cs="宋体"/>
          <w:color w:val="000"/>
          <w:sz w:val="28"/>
          <w:szCs w:val="28"/>
        </w:rPr>
        <w:t xml:space="preserve">我想作为一名党员，一名优秀的科研工作者，一位值得同学们尊敬的老师，陈温福院士身上有太多值得我们学习的地方。我们党员也应以陈温福院士为标杆，努力提高自身的科研实力以及党性修养，从理论和实践两方面深刻学习党的政治思想纲领，为保持党的纯洁性做出应有的贡献!</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2024-09-20T19:56:05+08:00</dcterms:created>
  <dcterms:modified xsi:type="dcterms:W3CDTF">2024-09-20T19:56:05+08:00</dcterms:modified>
</cp:coreProperties>
</file>

<file path=docProps/custom.xml><?xml version="1.0" encoding="utf-8"?>
<Properties xmlns="http://schemas.openxmlformats.org/officeDocument/2006/custom-properties" xmlns:vt="http://schemas.openxmlformats.org/officeDocument/2006/docPropsVTypes"/>
</file>