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最新餐饮店铺装修合同协议书(三篇)</w:t>
      </w:r>
      <w:bookmarkEnd w:id="1"/>
    </w:p>
    <w:p>
      <w:pPr>
        <w:jc w:val="center"/>
        <w:spacing w:before="0" w:after="450"/>
      </w:pPr>
      <w:r>
        <w:rPr>
          <w:rFonts w:ascii="Arial" w:hAnsi="Arial" w:eastAsia="Arial" w:cs="Arial"/>
          <w:color w:val="999999"/>
          <w:sz w:val="20"/>
          <w:szCs w:val="20"/>
        </w:rPr>
        <w:t xml:space="preserve">来源：网络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餐饮店铺装修合同协议书篇一统一社会信用代码：店铺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餐饮店铺装修合同协议书篇一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承包方名称（以下简称乙方）：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若由于甲方未能按协议规定的日期交付工程款给乙方，或由于甲方原因或因停电、停水造成的误工，则工期顺延。若乙方原因拖延工期，工期每拖延一天则乙方要付甲方误工费________500元。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4"/>
          <w:szCs w:val="34"/>
          <w:b w:val="1"/>
          <w:bCs w:val="1"/>
        </w:rPr>
        <w:t xml:space="preserve">餐饮店铺装修合同协议书篇二</w:t>
      </w:r>
    </w:p>
    <w:p>
      <w:pPr>
        <w:ind w:left="0" w:right="0" w:firstLine="560"/>
        <w:spacing w:before="450" w:after="450" w:line="312" w:lineRule="auto"/>
      </w:pPr>
      <w:r>
        <w:rPr>
          <w:rFonts w:ascii="宋体" w:hAnsi="宋体" w:eastAsia="宋体" w:cs="宋体"/>
          <w:color w:val="000"/>
          <w:sz w:val="28"/>
          <w:szCs w:val="28"/>
        </w:rPr>
        <w:t xml:space="preserve">发包方： 电话号码： (以下简称甲方)</w:t>
      </w:r>
    </w:p>
    <w:p>
      <w:pPr>
        <w:ind w:left="0" w:right="0" w:firstLine="560"/>
        <w:spacing w:before="450" w:after="450" w:line="312" w:lineRule="auto"/>
      </w:pPr>
      <w:r>
        <w:rPr>
          <w:rFonts w:ascii="宋体" w:hAnsi="宋体" w:eastAsia="宋体" w:cs="宋体"/>
          <w:color w:val="000"/>
          <w:sz w:val="28"/>
          <w:szCs w:val="28"/>
        </w:rPr>
        <w:t xml:space="preserve">承包方： 电话号码：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依照《中华人民共和国合同法》及有关法律、法规的规定，结合店铺装修工程施工的特点，双方在平等、自愿、协商一致的基础上，就发包人的店铺装饰装修工程，(以下简称工程)的有关事宜达成概况：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2、工程内容及做法：(店里施工按“金羽杰”公司装修图纸装修，含电工、木工、泥工、施工要求;打地、台阶、门口道路，字体安装、货架安装)。</w:t>
      </w:r>
    </w:p>
    <w:p>
      <w:pPr>
        <w:ind w:left="0" w:right="0" w:firstLine="560"/>
        <w:spacing w:before="450" w:after="450" w:line="312" w:lineRule="auto"/>
      </w:pPr>
      <w:r>
        <w:rPr>
          <w:rFonts w:ascii="宋体" w:hAnsi="宋体" w:eastAsia="宋体" w:cs="宋体"/>
          <w:color w:val="000"/>
          <w:sz w:val="28"/>
          <w:szCs w:val="28"/>
        </w:rPr>
        <w:t xml:space="preserve">3、工程期限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4、总工程款 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 元装修款，木工施工完5日时甲方应付乙方人民币 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甲方验收合格之日起三日内一次性付给乙方。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餐饮店铺装修合同协议书篇三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6、工期：自_____年_____月_____日开工至_____年_____月_____日竣工，工期约______天。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2、甲方在接到乙方通知，应在______日内予以回复，如未回复视为对乙方通知的确认。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2、乙方采购材料，应是符合设计要求的合格产品（随货附带合格证和质量报告）。所有施工材料经甲方检验确认后方可施工，由于保管不当或施工工艺不当造成的材料损失，由乙方负责赔偿。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3、为了保证工程的正常进行，乙方应在装修材料运抵装修地点使用前______日内以书面方式通知甲方对材料进行检验。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4、工程竣工：乙方应提前______日通知甲方验收，甲方在接到通知______日内组织验收，并书面办理验收确认手续。如果甲方在规定时间内不能组织验收，须及时通知乙方，另定验收日期（完工后15个工作日内）。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合同生效后____个工作日内，甲方向乙方支付合同总价______%即人民币________元整（￥：___________元）。?工程竣工验收后，甲方向乙方支付合同总价款的______%即人民币_________元整（￥：___________元）。</w:t>
      </w:r>
    </w:p>
    <w:p>
      <w:pPr>
        <w:ind w:left="0" w:right="0" w:firstLine="560"/>
        <w:spacing w:before="450" w:after="450" w:line="312" w:lineRule="auto"/>
      </w:pPr>
      <w:r>
        <w:rPr>
          <w:rFonts w:ascii="宋体" w:hAnsi="宋体" w:eastAsia="宋体" w:cs="宋体"/>
          <w:color w:val="000"/>
          <w:sz w:val="28"/>
          <w:szCs w:val="28"/>
        </w:rPr>
        <w:t xml:space="preserve">2、合同总价的______%即人民______________元整（￥：______________元）作为质保金，质保期满后，装修工程无质量问题后____个工作日内无息支付。</w:t>
      </w:r>
    </w:p>
    <w:p>
      <w:pPr>
        <w:ind w:left="0" w:right="0" w:firstLine="560"/>
        <w:spacing w:before="450" w:after="450" w:line="312" w:lineRule="auto"/>
      </w:pPr>
      <w:r>
        <w:rPr>
          <w:rFonts w:ascii="宋体" w:hAnsi="宋体" w:eastAsia="宋体" w:cs="宋体"/>
          <w:color w:val="000"/>
          <w:sz w:val="28"/>
          <w:szCs w:val="28"/>
        </w:rPr>
        <w:t xml:space="preserve">3、账号及付款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不可抗力事件结束后______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1、乙方违反合同约定任一条款或保证事项，应向甲方支付合同总价______%的违约金，多项违约的违约金总额累计不超过合同总价的______%，但本合同有特别约定的除外。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2、乙方不能按约定期限完成承包工程的，每天向甲方承担合同总价______%的违约金，如延期达十五日的，甲方有权停止乙方施工并可以拒付、少付或不付剩余工程款。乙方应向甲方赔偿合同总价______%的违约金。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第十条?纠纷处理方式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因履行本合同双方发生争议时，双方应尽量协商。或若协商不成时，可以向_________人民法院诉讼解决。因此产生的费用包括但不限于诉讼费、_____、交通费等由败诉方承担，或由司法文书确定。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第十一条?协议的变更和解除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2、施工过程中任何一方提出终止协议，须向另一方以书面形式提出，经双方同意办理清算手续，订立终止协议或解除本协议。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3、如由于乙方施工出现质量问题，甲方可以无条件提出中止施工，限期内要求乙方返工直至达到施工图纸的要求。</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