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关于全县安全稳定信访工作落实情况的督查通报</w:t>
      </w:r>
      <w:bookmarkEnd w:id="1"/>
    </w:p>
    <w:p>
      <w:pPr>
        <w:jc w:val="center"/>
        <w:spacing w:before="0" w:after="450"/>
      </w:pPr>
      <w:r>
        <w:rPr>
          <w:rFonts w:ascii="Arial" w:hAnsi="Arial" w:eastAsia="Arial" w:cs="Arial"/>
          <w:color w:val="999999"/>
          <w:sz w:val="20"/>
          <w:szCs w:val="20"/>
        </w:rPr>
        <w:t xml:space="preserve">来源：网络  作者：梦回江南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按照安排，7月8日至7月11日，县目标管理督查办会同安委办、维稳办、信访办组成三个检查组，采取\"一听、二查、三看\"（听汇报、查资料、看现场）的方式，对各乡镇和县级相关部门安全稳定信访工作落实情况进行了督查。现将有关情况通报如下：一、督查的...</w:t>
      </w:r>
    </w:p>
    <w:p>
      <w:pPr>
        <w:ind w:left="0" w:right="0" w:firstLine="560"/>
        <w:spacing w:before="450" w:after="450" w:line="312" w:lineRule="auto"/>
      </w:pPr>
      <w:r>
        <w:rPr>
          <w:rFonts w:ascii="宋体" w:hAnsi="宋体" w:eastAsia="宋体" w:cs="宋体"/>
          <w:color w:val="000"/>
          <w:sz w:val="28"/>
          <w:szCs w:val="28"/>
        </w:rPr>
        <w:t xml:space="preserve">　按照安排，7月8日至7月11日，县目标管理督查办会同安委办、维稳办、信访办组成三个检查组，采取\"一听、二查、三看\"（听汇报、查资料、看现场）的方式，对各乡镇和县级相关部门安全稳定信访工作落实情况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一、督查的基本情况</w:t>
      </w:r>
    </w:p>
    <w:p>
      <w:pPr>
        <w:ind w:left="0" w:right="0" w:firstLine="560"/>
        <w:spacing w:before="450" w:after="450" w:line="312" w:lineRule="auto"/>
      </w:pPr>
      <w:r>
        <w:rPr>
          <w:rFonts w:ascii="宋体" w:hAnsi="宋体" w:eastAsia="宋体" w:cs="宋体"/>
          <w:color w:val="000"/>
          <w:sz w:val="28"/>
          <w:szCs w:val="28"/>
        </w:rPr>
        <w:t xml:space="preserve">总的来看，全县各级各部门安全隐患的排查整治、信访老户和不稳定因素调处化解工作行动较好。一是高度重视，及时贯彻安全稳定信访工作会议精神。7月5日全县安全稳定信访工作会后，县级各部门、乡镇迅速行动，立即按照统一部署，召开了班子党委会、干部职工会及相关企事业单位（系统）职工会和村社党员干部大会，对安全稳定信访工作会议精神进行了传达，对排查出来的安全隐患、梳理出来的信访老户及不稳定因素进行了专题研究，制定了措施，细化了责任，规定了时限。二是强化领导，建立健全安全稳定信访工作组织机构。各相关单位成立了单位主要领导任组长，分管领导为副组长的安全稳定信访工作领导小组，落实了责任制。如龙蚕镇、碧溪乡、卫生局、建设局、交通局、国土局等单位制定了安全生产和维稳工作领导小组，落实了专兼职人员。各乡镇进一步完善了安全生产和稳定信访工作制度，银汉镇等部分乡镇建立了信访和稳定工作责任体系，坚持了领导干部接待日制度、干部\"下访\"调处制度和定期排查制度，部分乡镇安全生产实行了科级领导干部包片、驻村工作同志包村的安全责任网络；针对地质灾害和汛期防洪，金甲乡等部分单位制定了《安全事故应急救援及处理预案》等。三是精心组织，狠抓落实，全县安全隐患整治和信访老户及不稳定因素调处化解工作有序推进。全县各级各部门根据《关于限期整改安全隐患的督办通知》（蓬目督[2024]2号）和《关于集中调处信访老户和化解不稳定因素的通知》（蓬委办发[2024]39号）文件，对排查出来的安全隐患、信访老户及不稳定因素进行了专题研究部署，部分责任单位对安全隐患制定了整改措施，对信访老户和不稳定因素，拟定了化解方案，定人定岗定责定时，确保安全隐患整治和信访老户及不稳定因素调处化解工作取得实效。县交通局采取向省市争取资金、协调相关业主单位落实建设资金，以及时偿付民工工资、占地补偿等，确保重点建设的顺利推进；县建设局等单位建立了信访工作首问责任制、信访工作台帐和安全隐患排查整改台帐，召开了法院、劳动保障局等单位负责人参加的联席会，研究制定了中新房地产公司减员增效改革方案，制定了改革倒计时工作时间表；县地税局成立了专门的班子着力抓好由县土地勘测设计室负责，承建单位、质监站、监理公司等单位配合对河舒地税所综合楼墙体进行的沉降观测工作和安全隐患的整治工作；县国土局通过贷款融资化解了基层所职工生活费问题；县文体旅游局通过借资的方式上交文化馆、图书馆退休职工\"两金\"，及时化解了单位信访及不稳定因素；县卫生局机关组建了维稳协调指导组进驻县中医院，协助抓好业务和稳定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全县安全隐患、信访老户及不稳定因素较多，安全隐患的整治和矛盾纠纷化解工作难度较大，部分责任单位对安全隐患整治、矛盾纠纷的排查、化解工作也存在一些较为突出的问题。一是部分单位（乡镇）领导对解决问题信心不足，畏难情绪严重，怨气大，想方设法把矛盾上交或者消极回避。二是个别责任单位领导重视不够，尚未把安全稳定信访工作列入重要议事日程，对排查出的安全隐患未制定周密的整治方案，对梳理出的信访老户和不稳定因素未制订有效的调处化解方案。三是个别责任单位对安全生产隐患的整治和稳定信访工作矛盾化解不积极、不主动，尤其是对涉及多个责任单位的事项存在推、拖，甚至不闻不问的现象；四是个别责任单位一味强调单位困难，矛盾多，无资金，等、靠、要思想严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针对督查中存在的问题，县委、县政府要求，各级各部门单位党政主要负责人一定要增强政治敏锐性，站在立党为公、执政为民的高度，牢固树立\"安全责任重于泰山，稳定压倒一切\"的意识，时刻绷紧安全生产和社会稳定这根弦。各相关责任领导、各乡镇、部门党政主要负责人务必按照\"一岗双责\"和\"谁主管、谁负责\"、\"属地管理\"的原则，进一步细化和落实安全稳定责任制，切实担护起维护稳定和确保一方平安的政治责任，全力做好安全稳定信访工作，为县域经济的持续快速发展提供良好、稳定、和谐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2024-10-18T20:18:58+08:00</dcterms:created>
  <dcterms:modified xsi:type="dcterms:W3CDTF">2024-10-18T20:18:58+08:00</dcterms:modified>
</cp:coreProperties>
</file>

<file path=docProps/custom.xml><?xml version="1.0" encoding="utf-8"?>
<Properties xmlns="http://schemas.openxmlformats.org/officeDocument/2006/custom-properties" xmlns:vt="http://schemas.openxmlformats.org/officeDocument/2006/docPropsVTypes"/>
</file>