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防范化解重大风险工作开展情况的报告(三篇)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这里我整理了一些优秀的报告范文，希望对大家有所帮助，下面我们就来了解一下吧。防范化解重大风险工作开展情况的报告篇一县委县政府以习近平新时代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防范化解重大风险工作开展情况的报告篇一</w:t>
      </w:r>
    </w:p>
    <w:p>
      <w:pPr>
        <w:ind w:left="0" w:right="0" w:firstLine="560"/>
        <w:spacing w:before="450" w:after="450" w:line="312" w:lineRule="auto"/>
      </w:pPr>
      <w:r>
        <w:rPr>
          <w:rFonts w:ascii="宋体" w:hAnsi="宋体" w:eastAsia="宋体" w:cs="宋体"/>
          <w:color w:val="000"/>
          <w:sz w:val="28"/>
          <w:szCs w:val="28"/>
        </w:rPr>
        <w:t xml:space="preserve">县委县政府以习近平新时代中国特色社会主义思想为指导，认真落实习近平总书记对防范化解重大风险工作提出的明确要求，按照中央和省市委部署，坚持统筹安排、多管齐下，坚持整体推进、突出重点，坚持明确责任、强化担当，严之又严、细之又细做好各项工作，坚决把维护社会稳定各项工作做深、做细、做扎实。有效提高防控能力，着力防范化解各项重大风险，推动了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为及时发现、化解隐患，我们深入开展排查安全隐患防范风险行动，发挥网格化的作用，对每个家庭、所有企业逐一走访，摸清底数，落实防范化工作领导小组”、“金融机构信贷风险防控工作领导小组”和“非法集资风险防范与处置工作领导小组”，落实了成员单位职责分工，加强协调配合。同时，抽调各单位业务骨干，成立了不良贷款清收和打击逃废金融债务专班和防范非法集资工作专班。对《****金融突发事件应急预案》做了进一步修订和完善。加强宣传引导，及时向社会公布典型案例，强化风险提示，增强守法和风险防范意识。制定《****防范非法集资有奖举报奖励办法》，设立举报电话和邮箱，强化了社会监督。</w:t>
      </w:r>
    </w:p>
    <w:p>
      <w:pPr>
        <w:ind w:left="0" w:right="0" w:firstLine="560"/>
        <w:spacing w:before="450" w:after="450" w:line="312" w:lineRule="auto"/>
      </w:pPr>
      <w:r>
        <w:rPr>
          <w:rFonts w:ascii="宋体" w:hAnsi="宋体" w:eastAsia="宋体" w:cs="宋体"/>
          <w:color w:val="000"/>
          <w:sz w:val="28"/>
          <w:szCs w:val="28"/>
        </w:rPr>
        <w:t xml:space="preserve">对不同风险进行了分类防范和处置。针对金融机构不良贷款风险，制定了《关于在全县集中开展不良贷款清收和打击逃废金融债务百日攻坚实施方案》，通过加大宣传舆论攻势，加强工作督导，集中和个别约谈，加大诉讼案件执行等措施。针对重点风险企业风险，采取了分类处置，一企一策的措施。一是对经营好、暂时出现资金链紧张的企业，不抽贷、不压贷、不断贷、不起诉;二是对由于过度融资引发资金链风险，但产品有市场、有品牌、影响大的企业，及早介入，沟通协调，加大帮扶力度;三是对产能过剩、无救助价值的企业，及时转入启动善后处置机制，为进入司法程序处置创造条件。对有恶意逃废债务、骗贷骗保等违法行为的企业，采取法律手段严厉打击。针对企业担保圈风险，采用分类处置，一圈一策的原则。协调有关单位和银行靠上做工作，分类管理，区别对待，因圈施策，多措并举，防止风险外溢，逐步化解风险，制定担保圈化解工作方案，形成统一的行动方案，争取长链变短，大圈变小，以达到化解担保圈风险的目的。针对防范和处置非法集资，进一步落实监管责任，明确了各乡镇(办事处)、领导小组成员单位日常监管主体责任。加强重点领域排查，对已暴露问题的企业和个人，公安部门及时立案查处。合力开展整治活动，对排查情况，建立动态管理台账。针对不同风险隐患情况，定期开展联合整治活动，打防并举，形成合力。</w:t>
      </w:r>
    </w:p>
    <w:p>
      <w:pPr>
        <w:ind w:left="0" w:right="0" w:firstLine="560"/>
        <w:spacing w:before="450" w:after="450" w:line="312" w:lineRule="auto"/>
      </w:pPr>
      <w:r>
        <w:rPr>
          <w:rFonts w:ascii="宋体" w:hAnsi="宋体" w:eastAsia="宋体" w:cs="宋体"/>
          <w:color w:val="000"/>
          <w:sz w:val="28"/>
          <w:szCs w:val="28"/>
        </w:rPr>
        <w:t xml:space="preserve">三是在生态环境领域风险隐患防范化解工作上</w:t>
      </w:r>
    </w:p>
    <w:p>
      <w:pPr>
        <w:ind w:left="0" w:right="0" w:firstLine="560"/>
        <w:spacing w:before="450" w:after="450" w:line="312" w:lineRule="auto"/>
      </w:pPr>
      <w:r>
        <w:rPr>
          <w:rFonts w:ascii="宋体" w:hAnsi="宋体" w:eastAsia="宋体" w:cs="宋体"/>
          <w:color w:val="000"/>
          <w:sz w:val="28"/>
          <w:szCs w:val="28"/>
        </w:rPr>
        <w:t xml:space="preserve">县环保局按照重大环境风险隐患问题类型，对全县范围内所有企业进行全面排查，并将排查中发现的问题填报汇总，提出整改措施，明确整改时限，责任到人。成立了12个工作小组，依据“属地管理、企业负责、预防为主、综合整治”的原则，对辖区内所有企业进行逐一细致、全面彻底的排查。对化工企业进行了重点检查，对工业废气排放企业加强监管巡查，特别是对春节期间继续生产的企业，加大巡查频次，确保废气治污设施正常运行，外排废气达标排放。对企业产生的固废危废规范处置情况进行检查。同时认真梳理涉及环境安全问题的信访案件，加大查处力度，有效防止群体性事件发生。</w:t>
      </w:r>
    </w:p>
    <w:p>
      <w:pPr>
        <w:ind w:left="0" w:right="0" w:firstLine="560"/>
        <w:spacing w:before="450" w:after="450" w:line="312" w:lineRule="auto"/>
      </w:pPr>
      <w:r>
        <w:rPr>
          <w:rFonts w:ascii="宋体" w:hAnsi="宋体" w:eastAsia="宋体" w:cs="宋体"/>
          <w:color w:val="000"/>
          <w:sz w:val="28"/>
          <w:szCs w:val="28"/>
        </w:rPr>
        <w:t xml:space="preserve">县畜牧局划分5个工作组，对全县畜禽养殖污染风险问题进行重点排查。一是加强对规模养殖场设施配建和利用情况，环保信访件涉及的重点区域和重点养殖场户进行了排查。</w:t>
      </w:r>
    </w:p>
    <w:p>
      <w:pPr>
        <w:ind w:left="0" w:right="0" w:firstLine="560"/>
        <w:spacing w:before="450" w:after="450" w:line="312" w:lineRule="auto"/>
      </w:pPr>
      <w:r>
        <w:rPr>
          <w:rFonts w:ascii="宋体" w:hAnsi="宋体" w:eastAsia="宋体" w:cs="宋体"/>
          <w:color w:val="000"/>
          <w:sz w:val="28"/>
          <w:szCs w:val="28"/>
        </w:rPr>
        <w:t xml:space="preserve">县综合执法局专门组织执法大队、环卫办、城乡环卫一体化办公室等部门进行了环保工作风险隐患排查。对垃圾渗滤液处置风险，建筑工地施工噪声污染风险，敏感时段问题进行了排查。春节时段，加大了城乡垃圾清运力度和餐饮油类巡查监管力度，春节假期加强了巡查监管，确保敏感时段无隐患风险。</w:t>
      </w:r>
    </w:p>
    <w:p>
      <w:pPr>
        <w:ind w:left="0" w:right="0" w:firstLine="560"/>
        <w:spacing w:before="450" w:after="450" w:line="312" w:lineRule="auto"/>
      </w:pPr>
      <w:r>
        <w:rPr>
          <w:rFonts w:ascii="宋体" w:hAnsi="宋体" w:eastAsia="宋体" w:cs="宋体"/>
          <w:color w:val="000"/>
          <w:sz w:val="28"/>
          <w:szCs w:val="28"/>
        </w:rPr>
        <w:t xml:space="preserve">县水务局对饮用水源地违法环境问题风险排查，我县饮用水源地已圈划保护区，自截汛沟以外全面围网封闭保护，周边无污染企业，保护区周围无排污口，并制定巡查制度，每天24小时不间断巡查，发现问题及时处理，确保保护区饮用水安全。</w:t>
      </w:r>
    </w:p>
    <w:p>
      <w:pPr>
        <w:ind w:left="0" w:right="0" w:firstLine="560"/>
        <w:spacing w:before="450" w:after="450" w:line="312" w:lineRule="auto"/>
      </w:pPr>
      <w:r>
        <w:rPr>
          <w:rFonts w:ascii="宋体" w:hAnsi="宋体" w:eastAsia="宋体" w:cs="宋体"/>
          <w:color w:val="000"/>
          <w:sz w:val="28"/>
          <w:szCs w:val="28"/>
        </w:rPr>
        <w:t xml:space="preserve">****公安局食药环大队集中开展对****医院、化工厂、污水处理厂地等多个方面开展排查。</w:t>
      </w:r>
    </w:p>
    <w:p>
      <w:pPr>
        <w:ind w:left="0" w:right="0" w:firstLine="560"/>
        <w:spacing w:before="450" w:after="450" w:line="312" w:lineRule="auto"/>
      </w:pPr>
      <w:r>
        <w:rPr>
          <w:rFonts w:ascii="宋体" w:hAnsi="宋体" w:eastAsia="宋体" w:cs="宋体"/>
          <w:color w:val="000"/>
          <w:sz w:val="28"/>
          <w:szCs w:val="28"/>
        </w:rPr>
        <w:t xml:space="preserve">县住建局明确分工，压实责任，对我县5条主要河流城区段及老城区内8处坑塘等河湖水体实施不间断巡查，全面排查管控城区黑臭水体，确保城区黑臭水体治理工作真正落到实处。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防范化解重大风险工作开展情况的报告篇二</w:t>
      </w:r>
    </w:p>
    <w:p>
      <w:pPr>
        <w:ind w:left="0" w:right="0" w:firstLine="560"/>
        <w:spacing w:before="450" w:after="450" w:line="312" w:lineRule="auto"/>
      </w:pPr>
      <w:r>
        <w:rPr>
          <w:rFonts w:ascii="宋体" w:hAnsi="宋体" w:eastAsia="宋体" w:cs="宋体"/>
          <w:color w:val="000"/>
          <w:sz w:val="28"/>
          <w:szCs w:val="28"/>
        </w:rPr>
        <w:t xml:space="preserve">《关于打好防范化解重大风险攻坚战切实当好首都政治“护城河”的意见》和《关于报送防范化解重大风险工作相关材料的通知》要求，我镇着力防范化解重大风险，从而转变工作职能，提高防控能力，现结合我镇实际情况报告如下：</w:t>
      </w:r>
    </w:p>
    <w:p>
      <w:pPr>
        <w:ind w:left="0" w:right="0" w:firstLine="560"/>
        <w:spacing w:before="450" w:after="450" w:line="312" w:lineRule="auto"/>
      </w:pPr>
      <w:r>
        <w:rPr>
          <w:rFonts w:ascii="宋体" w:hAnsi="宋体" w:eastAsia="宋体" w:cs="宋体"/>
          <w:color w:val="000"/>
          <w:sz w:val="28"/>
          <w:szCs w:val="28"/>
        </w:rPr>
        <w:t xml:space="preserve">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1、着力防范政治、意识形态领域风险。通过“生态”公众号和“学习强国”软件系统，持续巩固壮大主流舆论强势，加大舆论引导力度。坚决贯彻总体国家安全观，推进“两学一做”学习教育常态化；坚定理想信念，不断增强理想信念教育，自觉树牢“四个意识”，坚决做到“两个维护”，坚决防止“四风”反弹；深化作风纪律专项整治；不断提升基层党组织的战斗力；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3、着力防范社会治安领域风险。我镇深入推进扫黑除恶专项斗争，扎实开展社会治安综合治理，深化重大活动安保维稳；密切关注xx镇区域内拖欠施工款和工人工资现象；防止和及时化解部分军队退役人员聚焦上访；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4、防范化解经济领域风险。一是招好商优环境。紧抓2024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5、着力防范生态环境领域风险。彻底排查整治“散乱污”企业；大力推进清洁取暖和散煤治理工作确保群众温暖过冬；持续抓好焚烧工作确保不点一把火不冒一股烟，强化重污染天气应对机制和处置工作；加强对河流和纳污坑塘综合治理；深入开展地下水综合治理、垃圾治理、厕所改革、畜禽养殖污染防治等工作；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7、防范化解党的建设领域风险。一是加强干部队伍党性锻炼，坚决做到“两个维护”。加强干部党性修养，坚持用习近平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继续深入学习贯彻总书记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防范化解重大风险工作开展情况的报告篇三</w:t>
      </w:r>
    </w:p>
    <w:p>
      <w:pPr>
        <w:ind w:left="0" w:right="0" w:firstLine="560"/>
        <w:spacing w:before="450" w:after="450" w:line="312" w:lineRule="auto"/>
      </w:pPr>
      <w:r>
        <w:rPr>
          <w:rFonts w:ascii="宋体" w:hAnsi="宋体" w:eastAsia="宋体" w:cs="宋体"/>
          <w:color w:val="000"/>
          <w:sz w:val="28"/>
          <w:szCs w:val="28"/>
        </w:rPr>
        <w:t xml:space="preserve">（一）进一步完善防范化解预案。对照职能范围内3个领域重大风险，结合近期新冠肺炎疫情对我县经济造成的冲击和影响，进一步完善防范化解预案，实行协同、责任、评估和研判4个工作机制。积极开展风险隐患排查，进一步完善建立起从风险监测、预警到防范和危机管控的详细应急预案及联动措施，抓早抓小、防微杜渐，切实把防范化解重大风险工作做细做实做深，为我县经济社会平稳发展保驾护航。</w:t>
      </w:r>
    </w:p>
    <w:p>
      <w:pPr>
        <w:ind w:left="0" w:right="0" w:firstLine="560"/>
        <w:spacing w:before="450" w:after="450" w:line="312" w:lineRule="auto"/>
      </w:pPr>
      <w:r>
        <w:rPr>
          <w:rFonts w:ascii="宋体" w:hAnsi="宋体" w:eastAsia="宋体" w:cs="宋体"/>
          <w:color w:val="000"/>
          <w:sz w:val="28"/>
          <w:szCs w:val="28"/>
        </w:rPr>
        <w:t xml:space="preserve">（二）进一步加强经济运行调度，科学分析研判当前态势。我们重点加强了对企业生产经营各个环节的运行调度和监测，分析我县当前经济发展态势，及时找准影响全县经济发展的各种风险点，统筹做好常态化疫情防控和经济发展工作。加强对各项经济指标分析与研判，充分发挥参谋助手作用，为县委、县政府决策部署提供理论依据。预计1月份，全县gdp、一般公共预算收入、社会消费品零售总额、规上工业增加值等主要经济指标符合预期。</w:t>
      </w:r>
    </w:p>
    <w:p>
      <w:pPr>
        <w:ind w:left="0" w:right="0" w:firstLine="560"/>
        <w:spacing w:before="450" w:after="450" w:line="312" w:lineRule="auto"/>
      </w:pPr>
      <w:r>
        <w:rPr>
          <w:rFonts w:ascii="宋体" w:hAnsi="宋体" w:eastAsia="宋体" w:cs="宋体"/>
          <w:color w:val="000"/>
          <w:sz w:val="28"/>
          <w:szCs w:val="28"/>
        </w:rPr>
        <w:t xml:space="preserve">（三）项目包装取得新突破。结合我县“十四五”规划和县情发展实际，共谋划“十四五”时期重大工程项目264个，总投资972亿元。其中5000万以上项目161个，亿元以上项目122个。按项目类型分：重大工业项目31个，总投资206.7亿元；重大农业项目30个，总投资163.28亿元；重大水利工程项目16个，总投资100.78亿元；重大服务项目7个，总投资11.96亿元；重大交通项目9个，总投资122.3亿元；重大城建项目54个，总投资122.38亿元；重大生态环保项目7个，总投资10.17亿元；重大教育项目数量27个，总投资14.2亿元；重大医疗卫生项目7个，总投资3.63亿元；重大文化旅游类项目33个，总投资101.94亿元；重大林业项目8个，总投资16.71亿元；重大民政项目12个，总投资5.52亿元；重大园区基础设施项目7个，总投资98.2亿元；其他类项目16个，总投资3.98亿元。</w:t>
      </w:r>
    </w:p>
    <w:p>
      <w:pPr>
        <w:ind w:left="0" w:right="0" w:firstLine="560"/>
        <w:spacing w:before="450" w:after="450" w:line="312" w:lineRule="auto"/>
      </w:pPr>
      <w:r>
        <w:rPr>
          <w:rFonts w:ascii="宋体" w:hAnsi="宋体" w:eastAsia="宋体" w:cs="宋体"/>
          <w:color w:val="000"/>
          <w:sz w:val="28"/>
          <w:szCs w:val="28"/>
        </w:rPr>
        <w:t xml:space="preserve">（四）进一步完善预警措施，科学应对对外摩擦。去年我县对美出口额占全县出口总额的9%。对美出口商品主要为塑料发圈，其产品没有在美国对中国增收关税的产品目录中，因此目前中美贸易摩擦对我县进出口贸易直接影响不大，但企业出口信心受到一定程度的影响。对此，我们也建立对美贸易摩擦风险管控机制和对美贸易摩擦隐患排查双重预防的工作体系。一是建立预警机制。密切关注中美贸易战最新动态，建立高效沟通渠道，与相关企业保持紧密联系，督促相关企业做好应急预案和措施，谨慎处理手中订单，将可能遭遇的损失降到最低。二是加强政府引导。加强对企业的不良行为的约束。三是进一步拓宽出口市场，降低对美国市场依赖。依托“一带一路”，积极开拓新兴市场，发展南南贸易。</w:t>
      </w:r>
    </w:p>
    <w:p>
      <w:pPr>
        <w:ind w:left="0" w:right="0" w:firstLine="560"/>
        <w:spacing w:before="450" w:after="450" w:line="312" w:lineRule="auto"/>
      </w:pPr>
      <w:r>
        <w:rPr>
          <w:rFonts w:ascii="宋体" w:hAnsi="宋体" w:eastAsia="宋体" w:cs="宋体"/>
          <w:color w:val="000"/>
          <w:sz w:val="28"/>
          <w:szCs w:val="28"/>
        </w:rPr>
        <w:t xml:space="preserve">当前，我县在经济运行中还存在一些主要问题：一是县域经济总量较小，三次产业结构不尽合理，农业产业链条不完善，税源型工业企业少，旅游业散而不聚。二是污染防治领域存在短板不足，生态保护任务依然繁重，环境整治长效管理机制尚不完善。三是民生领域欠账较多，城建、交通、教育、医疗、卫生等公共服务的覆盖面、均衡性、优质率都还不高，与人民群众期盼存在较大差距。特别是进入深冬季，天气寒冷，加之春节在即,沈阳、长春等周边地区疫情零星出现，所以我们还要做好疫情防控的思想准备,不能有半点松懈和马虎。下一步，我们将按照县委、县政府工作部署，稳妥有序做好职能范围内相关领域的风险防控工作。</w:t>
      </w:r>
    </w:p>
    <w:p>
      <w:pPr>
        <w:ind w:left="0" w:right="0" w:firstLine="560"/>
        <w:spacing w:before="450" w:after="450" w:line="312" w:lineRule="auto"/>
      </w:pPr>
      <w:r>
        <w:rPr>
          <w:rFonts w:ascii="宋体" w:hAnsi="宋体" w:eastAsia="宋体" w:cs="宋体"/>
          <w:color w:val="000"/>
          <w:sz w:val="28"/>
          <w:szCs w:val="28"/>
        </w:rPr>
        <w:t xml:space="preserve">一是进一步梳理各类风险，强化责任落实。把防范化解重大风险和日常排查结合起来，坚持以问题为导向，积极有效防范化解各类重大领域风险，扎实抓好风险的研判预警、狠抓责任落实，确保全县经济持续健康发展和社会大局稳定。二是全力强化经济指标调度。建立经济形势分析常态化机制，针对疫情变化及时跟进、及时调整政策导向。精准分析研判经济发展形势，逐步提升各行业产能，确保完成全年各项任务目标。三是全力推进项目建设进程。加强对全县重大项目跟踪调度，及时对项目进行梳理，明确项目推进重点，列出项目推进计划。对于推进顺利的项目，定期跟踪督查，随时掌握项目动态；对于在推进中遇到困难的项目，进一步进行深入细致的调研，弄清问题的症结所在，定期汇报情况，及时协调解决，力争促其早日开工。四是全力争取上级支持力度。将围绕市县“两会”精神，结合“两新一重”建设，用好用足国家、省市的扶持政策，围绕中央预算内、新增中央投资、省突破辽西北、县域经济等系列政策，对现有包装的项目加强对接协调、争取最大资金，促进有效投资；从我县产业、资源等优势着手，增强谋划项目、包装项目的有效性。切实做到用论证好的项目对接政策、用包装好的项目促进合作、用准备好的项目赢得投资，实现政策、项目、资金效应最大化。五是全力抓好“飞地经济”。增强抓好“飞地经济”的紧迫感和责任感，坚持把发展“飞地经济”作为破解乡镇项目落地瓶颈、壮大乡村集体经济的重要举措，集中精力，精准发力，持续用力，确保“飞地经济”工作开好局、起好步。认真落实“飞地”经济考核办法和奖励措施，最大限度调动乡镇积极性；加强“飞地”项目调度，确保签约项目早日开工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2024-10-18T18:12:17+08:00</dcterms:created>
  <dcterms:modified xsi:type="dcterms:W3CDTF">2024-10-18T18:12:17+08:00</dcterms:modified>
</cp:coreProperties>
</file>

<file path=docProps/custom.xml><?xml version="1.0" encoding="utf-8"?>
<Properties xmlns="http://schemas.openxmlformats.org/officeDocument/2006/custom-properties" xmlns:vt="http://schemas.openxmlformats.org/officeDocument/2006/docPropsVTypes"/>
</file>