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党政办公室春节廉政集体谈话会讲话稿</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党政办公室春节廉政集体谈话会讲话稿  同志们：  再过几天春节就要到了，我们在这里召开大会，由我代表区党工委、管委会进行廉政集体谈话。这既是上级的要求，也是我区反腐倡廉建设的一项重要工作。今天这次会议的主要目的是，深入贯彻党的十七届四中全...</w:t>
      </w:r>
    </w:p>
    <w:p>
      <w:pPr>
        <w:ind w:left="0" w:right="0" w:firstLine="560"/>
        <w:spacing w:before="450" w:after="450" w:line="312" w:lineRule="auto"/>
      </w:pPr>
      <w:r>
        <w:rPr>
          <w:rFonts w:ascii="宋体" w:hAnsi="宋体" w:eastAsia="宋体" w:cs="宋体"/>
          <w:color w:val="000"/>
          <w:sz w:val="28"/>
          <w:szCs w:val="28"/>
        </w:rPr>
        <w:t xml:space="preserve">党政办公室春节廉政集体谈话会讲话稿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一、\"一把手\"要以身作则，争当表率</w:t>
      </w:r>
    </w:p>
    <w:p>
      <w:pPr>
        <w:ind w:left="0" w:right="0" w:firstLine="560"/>
        <w:spacing w:before="450" w:after="450" w:line="312" w:lineRule="auto"/>
      </w:pPr>
      <w:r>
        <w:rPr>
          <w:rFonts w:ascii="宋体" w:hAnsi="宋体" w:eastAsia="宋体" w:cs="宋体"/>
          <w:color w:val="000"/>
          <w:sz w:val="28"/>
          <w:szCs w:val="28"/>
        </w:rPr>
        <w:t xml:space="preserve">\"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成克杰、胡长清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文强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马德，本来有一个让人羡慕的家庭。其儿子北京大学毕业后顺利出国留学。为了给儿子攒足留学经费，他贪污受贿2024万元。东窗事发后，其儿子也因窝藏赃款被判刑。湖南省国际信托投资公司原总经理张德元，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徐兴恩，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慕绥新在《我的罪行与反思》中说：\"我低估了组织，高看了自己，像个党内‘个体户’，我行我素，放弃了接受组织监督的机会\".我省质量技术监督局原局长包建民，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 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2024-10-06T04:45:45+08:00</dcterms:created>
  <dcterms:modified xsi:type="dcterms:W3CDTF">2024-10-06T04:45:45+08:00</dcterms:modified>
</cp:coreProperties>
</file>

<file path=docProps/custom.xml><?xml version="1.0" encoding="utf-8"?>
<Properties xmlns="http://schemas.openxmlformats.org/officeDocument/2006/custom-properties" xmlns:vt="http://schemas.openxmlformats.org/officeDocument/2006/docPropsVTypes"/>
</file>