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最新幼儿园中班教师教育工作计划四篇心得体会(4篇)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幼儿园中班教师教育工作计划四篇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幼儿园中班教师教育工作计划四篇心得体会篇一</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 3 ·8 爱妈妈 ”活动、3月12日开展“植树节” 活动、4月5日开展“清明节” 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宋体" w:hAnsi="宋体" w:eastAsia="宋体" w:cs="宋体"/>
          <w:color w:val="000"/>
          <w:sz w:val="28"/>
          <w:szCs w:val="28"/>
        </w:rPr>
        <w:t xml:space="preserve">幼儿园中班教师教育工作计划四篇心得体会篇二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幼儿园中班教师教育工作计划四篇心得体会篇三</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xx人，男孩x人，女孩x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x%。</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认知方面：幼儿普通话进步很大，数概念有提高。部分幼儿喜欢绘画、乐意参加手工制作活动；有看书的兴趣；部分幼儿爱表现、表演。男孩喜欢昆虫类自然现象，喜欢观察操作。其中优占x%，良占x%，一般占x%。</w:t>
      </w:r>
    </w:p>
    <w:p>
      <w:pPr>
        <w:ind w:left="0" w:right="0" w:firstLine="560"/>
        <w:spacing w:before="450" w:after="450" w:line="312" w:lineRule="auto"/>
      </w:pPr>
      <w:r>
        <w:rPr>
          <w:rFonts w:ascii="宋体" w:hAnsi="宋体" w:eastAsia="宋体" w:cs="宋体"/>
          <w:color w:val="000"/>
          <w:sz w:val="28"/>
          <w:szCs w:val="28"/>
        </w:rPr>
        <w:t xml:space="preserve">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x%，良占x%，一般占x%。</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幼儿园中班教师教育工作计划四篇心得体会篇四</w:t>
      </w:r>
    </w:p>
    <w:p>
      <w:pPr>
        <w:ind w:left="0" w:right="0" w:firstLine="560"/>
        <w:spacing w:before="450" w:after="450" w:line="312" w:lineRule="auto"/>
      </w:pPr>
      <w:r>
        <w:rPr>
          <w:rFonts w:ascii="宋体" w:hAnsi="宋体" w:eastAsia="宋体" w:cs="宋体"/>
          <w:color w:val="000"/>
          <w:sz w:val="28"/>
          <w:szCs w:val="28"/>
        </w:rPr>
        <w:t xml:space="preserve">这学期我继续与x老师合作带中班。在上一学期，每个孩子无论是在卫生习惯还是自理能力上都有不同程度的提高，而且在知识上有一点小的积累。针对以上班级状况和个人情况拟定本学期工作计划。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2024-10-04T01:18:47+08:00</dcterms:created>
  <dcterms:modified xsi:type="dcterms:W3CDTF">2024-10-04T01:18:47+08:00</dcterms:modified>
</cp:coreProperties>
</file>

<file path=docProps/custom.xml><?xml version="1.0" encoding="utf-8"?>
<Properties xmlns="http://schemas.openxmlformats.org/officeDocument/2006/custom-properties" xmlns:vt="http://schemas.openxmlformats.org/officeDocument/2006/docPropsVTypes"/>
</file>