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局领导班子述廉汇报材料</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来，我局坚持以邓小平理论和“xxxx”重要思想为指导，按照区委和区纪委的部署和要求，认真学习《中国共产党党内监督条例(试行)》、《中国共产党纪律处分条例》和《建立健全教育、制度、监督并重的惩治和预防腐败体系实施纲要》，深入贯彻党的xx届...</w:t>
      </w:r>
    </w:p>
    <w:p>
      <w:pPr>
        <w:ind w:left="0" w:right="0" w:firstLine="560"/>
        <w:spacing w:before="450" w:after="450" w:line="312" w:lineRule="auto"/>
      </w:pPr>
      <w:r>
        <w:rPr>
          <w:rFonts w:ascii="宋体" w:hAnsi="宋体" w:eastAsia="宋体" w:cs="宋体"/>
          <w:color w:val="000"/>
          <w:sz w:val="28"/>
          <w:szCs w:val="28"/>
        </w:rPr>
        <w:t xml:space="preserve">一年来，我局坚持以邓小平理论和“xxxx”重要思想为指导，按照区委和区纪委的部署和要求，认真学习《中国共产党党内监督条例(试行)》、《中国共产党纪律处分条例》和《建立健全教育、制度、监督并重的惩治和预防腐败体系实施纲要》，深入贯彻党的xx届（提醒您：请根据实际修改）四中、五中全会、中纪委、省纪委五次全会和市纪委四次全会 及区纪委五次全会精神，以切实维护人民群众利益，办好人民满意教育为核心，落实我区教育系统党风廉政建设责任制；认真抓好责任分解，责任考核和责任追究。严格贯彻执行教育收费“一费制”政策，坚决纠正行业不正之风；不断加大案件的查处力度，狂刹“五股歪风”，从而有力地推动了我区教育系统党风廉政建设和反腐工作的深入扎实开展，为我区学校创造了良好的教书育人环境，保证了教育的和谐发展。</w:t>
      </w:r>
    </w:p>
    <w:p>
      <w:pPr>
        <w:ind w:left="0" w:right="0" w:firstLine="560"/>
        <w:spacing w:before="450" w:after="450" w:line="312" w:lineRule="auto"/>
      </w:pPr>
      <w:r>
        <w:rPr>
          <w:rFonts w:ascii="宋体" w:hAnsi="宋体" w:eastAsia="宋体" w:cs="宋体"/>
          <w:color w:val="000"/>
          <w:sz w:val="28"/>
          <w:szCs w:val="28"/>
        </w:rPr>
        <w:t xml:space="preserve">1、党风廉政建设责任制全面落实，反腐败工作不断深化。</w:t>
      </w:r>
    </w:p>
    <w:p>
      <w:pPr>
        <w:ind w:left="0" w:right="0" w:firstLine="560"/>
        <w:spacing w:before="450" w:after="450" w:line="312" w:lineRule="auto"/>
      </w:pPr>
      <w:r>
        <w:rPr>
          <w:rFonts w:ascii="宋体" w:hAnsi="宋体" w:eastAsia="宋体" w:cs="宋体"/>
          <w:color w:val="000"/>
          <w:sz w:val="28"/>
          <w:szCs w:val="28"/>
        </w:rPr>
        <w:t xml:space="preserve">年初，我局在做好XX年党风廉政建设和反腐败工作的总结表彰的基础上，对今年的党风廉政建设和反腐败工作及早部署，及时向学校和股室下发了《关于印发茂南区教育局领导班子成员党风廉政建设岗位职责的通知》(茂南教字［XX］18号)，以明确局班子成员的党风廉政建设岗位职责，同时也便于干部群众对班子成员廉洁从政情况的监督。一年来，局班子成员都能严格地，自觉地履行自己党风廉政建设的岗位职责，做到廉洁从政，不贪不谋，从不向属下学校或单位伸手要钱物，真正做到廉洁从政。与此同时，为使党风廉政建设和反腐败工作更细化具体，深入扎实开展，不仅班子成员有明确职责和带头做好，对局的中层干部和相关股室也有明确的职责任务，制定下发了《关于局机关各股室XX年落实党风廉政建设和反腐败工作部署分工的通知》。《通知》把我区教育系统党风廉政建设和反腐败七方面的工作逐一分解落实到有关股室，这样，从局班子成员到股室领导都有较明确的党风廉政建设工作岗位职责，平时局纪工委则按岗位职责的要求进行监督检查，使我局党风廉政建设责任制更加落实到位，反腐败工作更深入细化和具体。</w:t>
      </w:r>
    </w:p>
    <w:p>
      <w:pPr>
        <w:ind w:left="0" w:right="0" w:firstLine="560"/>
        <w:spacing w:before="450" w:after="450" w:line="312" w:lineRule="auto"/>
      </w:pPr>
      <w:r>
        <w:rPr>
          <w:rFonts w:ascii="宋体" w:hAnsi="宋体" w:eastAsia="宋体" w:cs="宋体"/>
          <w:color w:val="000"/>
          <w:sz w:val="28"/>
          <w:szCs w:val="28"/>
        </w:rPr>
        <w:t xml:space="preserve">2、以保持共产党员先进性教育和纪律教育学习月活动为契机，以《广东省教育系统反腐倡廉教育读本》(以下简称《读本》)为主要学习内容，在党员干部特别是领导干部队伍中狠刹“五股歪风”，不断增强领导干部廉洁从政的意识。</w:t>
      </w:r>
    </w:p>
    <w:p>
      <w:pPr>
        <w:ind w:left="0" w:right="0" w:firstLine="560"/>
        <w:spacing w:before="450" w:after="450" w:line="312" w:lineRule="auto"/>
      </w:pPr>
      <w:r>
        <w:rPr>
          <w:rFonts w:ascii="宋体" w:hAnsi="宋体" w:eastAsia="宋体" w:cs="宋体"/>
          <w:color w:val="000"/>
          <w:sz w:val="28"/>
          <w:szCs w:val="28"/>
        </w:rPr>
        <w:t xml:space="preserve">今年以来，我局把开展保持共产党员先进性教育和纪律教育学习活动，以及读好用好《读本》三项工作作为党风廉政建设和反腐败工作的主要思想教育内容，切实抓紧抓好。局班子成员积极学习有关文件、资料及必读书本的内容，带头对照党员的条件标准，认真写好党性分析材料，彻底查摆有关问题，在广泛收集干部群众对班子的意见和建议的基础上，开好班子民主生活会，班子成员结合自己的思想和工作实际，以积极认真负责的态度，进行了批评与自我批评。与此同时，局班子认真研究，结合教育战线实际，制定出切实可行的整改方案，其中设立局长信箱和建立局领导在每月15日为接访群众日，就是密切联系群众，了解民情民意，掌握第一手材料的一项重要举措。</w:t>
      </w:r>
    </w:p>
    <w:p>
      <w:pPr>
        <w:ind w:left="0" w:right="0" w:firstLine="560"/>
        <w:spacing w:before="450" w:after="450" w:line="312" w:lineRule="auto"/>
      </w:pPr>
      <w:r>
        <w:rPr>
          <w:rFonts w:ascii="宋体" w:hAnsi="宋体" w:eastAsia="宋体" w:cs="宋体"/>
          <w:color w:val="000"/>
          <w:sz w:val="28"/>
          <w:szCs w:val="28"/>
        </w:rPr>
        <w:t xml:space="preserve">在开展纪律教育学习月活动中，局结合教育工作的实际，及时印发了《XX年开展纪律教育学习月活动的意见》，首先，重点抓好局班子成员股级干部和各中学、中心学校校长的“廉公仆教育”，以理想、信念教育为核心，以廉洁从政、执政为民为主要学习内容，以“自觉接受监督，密切联系群众”为主题，以“理想、责任、能力、形象”为工作目标，严格贯彻执行《中国共产党领导干部廉洁从政若干准则(试行)》，努力增强廉洁自律、廉洁从政的思想意识，树立正确的世界观、人生观、价值观和权力观，带头勤政廉政，自觉接受监督，真正做为人民服务的“廉公仆”。其次，在局全体党员干部特别是股级以上干部抓好预防职务犯罪的教育，局成立了预防职务犯罪工作领导小组，按照区的有关工作部署和要求，教育党员干部要增强预防职务犯罪的意识，认识职务犯罪所造成的后果无论对自己、对家庭、对集体乃至国家都是一个重大的损失，后果是十分严重的。通过运用反而、面典型对局干部特别是股级以干部的警示教育，使他们认识到预防职务狡黠的重要性和必要性，自己的前途命运最终只能由自己来掌握，从而大大提高了局机关干部廉洁自律，执政为民的自觉性。再次在全区学校开展纪律教育学习月活动中，结合学校秋季开学工作的特点，严格执行教育收费“一费制”政策、规范招生工作，全面推行校务公开工作等都取得较好效果。</w:t>
      </w:r>
    </w:p>
    <w:p>
      <w:pPr>
        <w:ind w:left="0" w:right="0" w:firstLine="560"/>
        <w:spacing w:before="450" w:after="450" w:line="312" w:lineRule="auto"/>
      </w:pPr>
      <w:r>
        <w:rPr>
          <w:rFonts w:ascii="宋体" w:hAnsi="宋体" w:eastAsia="宋体" w:cs="宋体"/>
          <w:color w:val="000"/>
          <w:sz w:val="28"/>
          <w:szCs w:val="28"/>
        </w:rPr>
        <w:t xml:space="preserve">在狠刹“五股歪风”工作中，局积极组织全局机关干部认真学习市纪委编写的《刹五股歪风手册》内容，组织观看《赌色与囚笼》等电教片，进行警示教育，深刻认识“五股歪风”的危害性。局班子成员带头签订刹“五股歪风”《承诺书》，对照“五股歪风”进行自查，防止在自己身上出现有“五股歪风”，坚决按照承诺，做到警钟长鸣，保证永不滋生“五股歪风”。</w:t>
      </w:r>
    </w:p>
    <w:p>
      <w:pPr>
        <w:ind w:left="0" w:right="0" w:firstLine="560"/>
        <w:spacing w:before="450" w:after="450" w:line="312" w:lineRule="auto"/>
      </w:pPr>
      <w:r>
        <w:rPr>
          <w:rFonts w:ascii="宋体" w:hAnsi="宋体" w:eastAsia="宋体" w:cs="宋体"/>
          <w:color w:val="000"/>
          <w:sz w:val="28"/>
          <w:szCs w:val="28"/>
        </w:rPr>
        <w:t xml:space="preserve">3、完善制度，规范管理，从源头上加大反腐败工作的力度。</w:t>
      </w:r>
    </w:p>
    <w:p>
      <w:pPr>
        <w:ind w:left="0" w:right="0" w:firstLine="560"/>
        <w:spacing w:before="450" w:after="450" w:line="312" w:lineRule="auto"/>
      </w:pPr>
      <w:r>
        <w:rPr>
          <w:rFonts w:ascii="宋体" w:hAnsi="宋体" w:eastAsia="宋体" w:cs="宋体"/>
          <w:color w:val="000"/>
          <w:sz w:val="28"/>
          <w:szCs w:val="28"/>
        </w:rPr>
        <w:t xml:space="preserve">俗话，无规举不成方圆。制度的建设，规范，严格的管理是从源头上预防腐败的一项重要措施。一年来 ，局进一步建立健全了党风廉政建设和反腐败工作的各种规章制度。尤其是对人、财、物管理和招生等容易产生腐败群众关注的热点问题，进行规范、严格的管理，建立健全了一整套相关的制度。其中主要有：《茂南区教育局财务管理制度》、《茂南区学校财务管理制度》、《茂南区教师调配的程序和办法》、《茂南区初中、高中招生办法》等。对领导干部的任免严格执行《党政领导干部选拔任用工作条例》，班子对领导干部的任免，坚持实行票决制，同时严格按相关的程序和有关规定做好领导干部的任免工作。如今年全区146所面上小学校长的换届聘任工作，就严格按程序和规定，认真做好聘任工作没有出现投诉现象，社会反响良好。对全区教师的调配坚持做到按编按工作需要进行，坚决杜绝了近郊(高山、新坡、开发区)小学超编严重，而继续调进教师的现象，从而克服和抵制了人事问题的不正之风。局对大笔资金使用和划拨，坚持做到由班子集体讨论决定。全区学校的招生工作进一步科学规范，做到公平、公正，克服了暗箱操作的现象。此外，还通过上半年的开展保持共产党员先进性教育活动，制定出了一系列的整改方案，并逐一进行贯彻实施。所有这些制度的建立健全和严格的贯彻实施，有力地遏制了腐败现象的产生，保障了全区教育系统的党风廉政建设和反腐败工作的深入扎实开展。</w:t>
      </w:r>
    </w:p>
    <w:p>
      <w:pPr>
        <w:ind w:left="0" w:right="0" w:firstLine="560"/>
        <w:spacing w:before="450" w:after="450" w:line="312" w:lineRule="auto"/>
      </w:pPr>
      <w:r>
        <w:rPr>
          <w:rFonts w:ascii="宋体" w:hAnsi="宋体" w:eastAsia="宋体" w:cs="宋体"/>
          <w:color w:val="000"/>
          <w:sz w:val="28"/>
          <w:szCs w:val="28"/>
        </w:rPr>
        <w:t xml:space="preserve">4、治理教育乱收费工作力度不断加大，彻底纠正行业不正之风，切实维护好人民群众的利益。</w:t>
      </w:r>
    </w:p>
    <w:p>
      <w:pPr>
        <w:ind w:left="0" w:right="0" w:firstLine="560"/>
        <w:spacing w:before="450" w:after="450" w:line="312" w:lineRule="auto"/>
      </w:pPr>
      <w:r>
        <w:rPr>
          <w:rFonts w:ascii="宋体" w:hAnsi="宋体" w:eastAsia="宋体" w:cs="宋体"/>
          <w:color w:val="000"/>
          <w:sz w:val="28"/>
          <w:szCs w:val="28"/>
        </w:rPr>
        <w:t xml:space="preserve">一年来，我局认真贯彻执行中小学教育收费“一费制”的政策和省教育厅等七万局下发的《关于XX年广东省治理教育乱收费工作的实施意见》，把治理教育乱收费当作是教育系统党风廉政建设和反腐败工作的一项具体工作切实抓紧抓好。局与区纠风办、区物价局等部门继续完善好局际治理教育乱收费联席会议制度，发挥联席会议制度的作用，做到齐抓共管。从局机关到全区中小学都层层签订治理教育乱收费工作责任书，认真落实有关的工作职责和责任追究制度。今年以来，局分别于春、秋两季开学初组织5个检查组抽查了全区50多所中小学的收费情况，均没有发现乱收费的现象。通过加强管理，加大监督检查力度，实行一级抓一级，一级管一级，使我区治理教育乱收费的工作取得较显著的效果，群众投诉很少了，按市教育部门反馈的情况，我区是投诉教育乱收费较少的县(市、区)之一。这实际也是我区教育系统党风廉政建设和反腐败工作取得较好效果的体现。</w:t>
      </w:r>
    </w:p>
    <w:p>
      <w:pPr>
        <w:ind w:left="0" w:right="0" w:firstLine="560"/>
        <w:spacing w:before="450" w:after="450" w:line="312" w:lineRule="auto"/>
      </w:pPr>
      <w:r>
        <w:rPr>
          <w:rFonts w:ascii="宋体" w:hAnsi="宋体" w:eastAsia="宋体" w:cs="宋体"/>
          <w:color w:val="000"/>
          <w:sz w:val="28"/>
          <w:szCs w:val="28"/>
        </w:rPr>
        <w:t xml:space="preserve">5、加大对违法违纪案件查办和其他事故责任追究的力度，维护党纪国法的严肃性，保证教育稳步和谐发展。</w:t>
      </w:r>
    </w:p>
    <w:p>
      <w:pPr>
        <w:ind w:left="0" w:right="0" w:firstLine="560"/>
        <w:spacing w:before="450" w:after="450" w:line="312" w:lineRule="auto"/>
      </w:pPr>
      <w:r>
        <w:rPr>
          <w:rFonts w:ascii="宋体" w:hAnsi="宋体" w:eastAsia="宋体" w:cs="宋体"/>
          <w:color w:val="000"/>
          <w:sz w:val="28"/>
          <w:szCs w:val="28"/>
        </w:rPr>
        <w:t xml:space="preserve">一年来，我局把对违法违纪案件的查办和其他事故责任追究当作是党风廉政建设和反腐败的一项具体而重要的工作来抓。按照“事实清楚、证据确凿、定性准确、手续完备”的要求，及时查处，决不姑息和手软。如对鳌头镇原北淦小学校长××伤害他人案、市四中“9.23”部分学生集体食物中毒责任追究等，我局都及时按党纪政纪、依法依规进行了查处追究。一年来，共立案4件，结案4件，给予党纪政纪处分4人，其中开除党籍1人，行政开除留用察看一年2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