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最新妇产科护士长演讲稿 妇产科护士演讲稿(17篇)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妇产科护士演讲稿篇一</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妇产科护士演讲稿篇三</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妇产科护士演讲稿篇四</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妇产科护士演讲稿篇五</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妇产科护士演讲稿篇六</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妇产科护士演讲稿篇七</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w:t>
      </w:r>
    </w:p>
    <w:p>
      <w:pPr>
        <w:ind w:left="0" w:right="0" w:firstLine="560"/>
        <w:spacing w:before="450" w:after="450" w:line="312" w:lineRule="auto"/>
      </w:pPr>
      <w:r>
        <w:rPr>
          <w:rFonts w:ascii="宋体" w:hAnsi="宋体" w:eastAsia="宋体" w:cs="宋体"/>
          <w:color w:val="000"/>
          <w:sz w:val="28"/>
          <w:szCs w:val="28"/>
        </w:rPr>
        <w:t xml:space="preserve">神经内科护士节演讲稿</w:t>
      </w:r>
    </w:p>
    <w:p>
      <w:pPr>
        <w:ind w:left="0" w:right="0" w:firstLine="560"/>
        <w:spacing w:before="450" w:after="450" w:line="312" w:lineRule="auto"/>
      </w:pPr>
      <w:r>
        <w:rPr>
          <w:rFonts w:ascii="宋体" w:hAnsi="宋体" w:eastAsia="宋体" w:cs="宋体"/>
          <w:color w:val="000"/>
          <w:sz w:val="28"/>
          <w:szCs w:val="28"/>
        </w:rPr>
        <w:t xml:space="preserve">512是护士节，护士们如白衣天使般点燃生命之光，才有了范文大全特意为大家整理了关于护士节演讲稿范文的相关材料，希望对您的工作和生活有帮助。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 (范文网) 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xx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妇产科护士演讲稿篇十六</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妇产科护士长演讲稿 妇产科护士演讲稿篇十七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2024-09-20T00:48:09+08:00</dcterms:created>
  <dcterms:modified xsi:type="dcterms:W3CDTF">2024-09-20T00:48:09+08:00</dcterms:modified>
</cp:coreProperties>
</file>

<file path=docProps/custom.xml><?xml version="1.0" encoding="utf-8"?>
<Properties xmlns="http://schemas.openxmlformats.org/officeDocument/2006/custom-properties" xmlns:vt="http://schemas.openxmlformats.org/officeDocument/2006/docPropsVTypes"/>
</file>