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幼儿园园长个人总结500字(六篇)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幼儿园园长个人总结500字篇一</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作为园长，对学生思想常抓不懈，经常与班主任沟通联系，了解学生的学习情况，协同对学生进行学习目的教育，激发学习兴趣，培养刻苦学习的意志，教会学习方法，学好各门功课，并掌握学生的课业负担量。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幼儿园园长个人总结500字篇二</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存在问题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根据我园的实际和存在的不足，我们20xx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幼儿园园长个人总结500字篇三</w:t>
      </w:r>
    </w:p>
    <w:p>
      <w:pPr>
        <w:ind w:left="0" w:right="0" w:firstLine="560"/>
        <w:spacing w:before="450" w:after="450" w:line="312" w:lineRule="auto"/>
      </w:pPr>
      <w:r>
        <w:rPr>
          <w:rFonts w:ascii="宋体" w:hAnsi="宋体" w:eastAsia="宋体" w:cs="宋体"/>
          <w:color w:val="000"/>
          <w:sz w:val="28"/>
          <w:szCs w:val="28"/>
        </w:rPr>
        <w:t xml:space="preserve">以年初支公司提出的工作思路为指导，上级财务部门的业务指导下。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年公司财务工作总结如下：</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3、内部利润：1—9月份完成—xxxx元，较计划进度—8284元增亏2527元。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幼儿园园长个人总结500字篇四</w:t>
      </w:r>
    </w:p>
    <w:p>
      <w:pPr>
        <w:ind w:left="0" w:right="0" w:firstLine="560"/>
        <w:spacing w:before="450" w:after="450" w:line="312" w:lineRule="auto"/>
      </w:pPr>
      <w:r>
        <w:rPr>
          <w:rFonts w:ascii="宋体" w:hAnsi="宋体" w:eastAsia="宋体" w:cs="宋体"/>
          <w:color w:val="000"/>
          <w:sz w:val="28"/>
          <w:szCs w:val="28"/>
        </w:rPr>
        <w:t xml:space="preserve">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 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幼儿园园长个人总结500字篇五</w:t>
      </w:r>
    </w:p>
    <w:p>
      <w:pPr>
        <w:ind w:left="0" w:right="0" w:firstLine="560"/>
        <w:spacing w:before="450" w:after="450" w:line="312" w:lineRule="auto"/>
      </w:pPr>
      <w:r>
        <w:rPr>
          <w:rFonts w:ascii="宋体" w:hAnsi="宋体" w:eastAsia="宋体" w:cs="宋体"/>
          <w:color w:val="000"/>
          <w:sz w:val="28"/>
          <w:szCs w:val="28"/>
        </w:rPr>
        <w:t xml:space="preserve">xx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xx年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主题环境的创设是幼儿对主题活动最直接的认知。教师在开展主题时对主题网络的设计，材料的投放，教学活动的组织，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幼儿园园长个人总结500字篇六</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2024-09-20T21:54:42+08:00</dcterms:created>
  <dcterms:modified xsi:type="dcterms:W3CDTF">2024-09-20T21:54:42+08:00</dcterms:modified>
</cp:coreProperties>
</file>

<file path=docProps/custom.xml><?xml version="1.0" encoding="utf-8"?>
<Properties xmlns="http://schemas.openxmlformats.org/officeDocument/2006/custom-properties" xmlns:vt="http://schemas.openxmlformats.org/officeDocument/2006/docPropsVTypes"/>
</file>