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2024最美巾帼奋斗者胡海岚先进事迹</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实现中华民族伟大复兴的新征程上，她们巾帼不让须眉，发扬担当和斗争精神，以实际行动践行初心使命，用“干一行爱一行”的执着，成就“钻一行精一行”的精彩。下面小编为大家整理的的内容，供大家参考。2024最美巾帼奋斗者胡海岚先进事迹1为团结动员广...</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她们巾帼不让须眉，发扬担当和斗争精神，以实际行动践行初心使命，用“干一行爱一行”的执着，成就“钻一行精一行”的精彩。下面小编为大家整理的的内容，供大家参考。</w:t>
      </w:r>
    </w:p>
    <w:p>
      <w:pPr>
        <w:ind w:left="0" w:right="0" w:firstLine="560"/>
        <w:spacing w:before="450" w:after="450" w:line="312" w:lineRule="auto"/>
      </w:pPr>
      <w:r>
        <w:rPr>
          <w:rFonts w:ascii="黑体" w:hAnsi="黑体" w:eastAsia="黑体" w:cs="黑体"/>
          <w:color w:val="000000"/>
          <w:sz w:val="34"/>
          <w:szCs w:val="34"/>
          <w:b w:val="1"/>
          <w:bCs w:val="1"/>
        </w:rPr>
        <w:t xml:space="preserve">2024最美巾帼奋斗者胡海岚先进事迹1</w:t>
      </w:r>
    </w:p>
    <w:p>
      <w:pPr>
        <w:ind w:left="0" w:right="0" w:firstLine="560"/>
        <w:spacing w:before="450" w:after="450" w:line="312" w:lineRule="auto"/>
      </w:pPr>
      <w:r>
        <w:rPr>
          <w:rFonts w:ascii="宋体" w:hAnsi="宋体" w:eastAsia="宋体" w:cs="宋体"/>
          <w:color w:val="000"/>
          <w:sz w:val="28"/>
          <w:szCs w:val="28"/>
        </w:rPr>
        <w:t xml:space="preserve">为团结动员广大妇女奋进新征程、建功新时代，在“三八”国际妇女节来临之际，中央宣传部、全国妇联向全社会宣传发布了2024年“最美巾帼奋斗者”先进事迹。下面是小编整理的</w:t>
      </w:r>
    </w:p>
    <w:p>
      <w:pPr>
        <w:ind w:left="0" w:right="0" w:firstLine="560"/>
        <w:spacing w:before="450" w:after="450" w:line="312" w:lineRule="auto"/>
      </w:pPr>
      <w:r>
        <w:rPr>
          <w:rFonts w:ascii="宋体" w:hAnsi="宋体" w:eastAsia="宋体" w:cs="宋体"/>
          <w:color w:val="000"/>
          <w:sz w:val="28"/>
          <w:szCs w:val="28"/>
        </w:rPr>
        <w:t xml:space="preserve">布茹玛汗·毛勒朵、李桓英、尹建敏、关欣、胡海岚、卢宇彤、路生梅、杨宁、甘公荣、吴蓉瑾10位全国三八红旗手标兵光荣入选2024年“最美巾帼奋斗者”。她们深入践行习近平新时代中国特色社会主义思想，对党忠诚、信念坚定、求真务实，立足平凡岗位，取得了不平凡的业绩。她们有的50余年如一日巡边护边守卫国家领土，有的长期奔波边远山区护佑人民健康，有的在高水平科技前沿阵地勇攀高峰，有的在乡村振兴中积极作为，有的传承优良家风赓续红色血脉，有的坚守三尺讲台潜心立德树人……她们都以实际行动践行初心使命，用“干一行爱一行”的执着，成就“钻一行精一行”的精彩，充分展现了新时代中国妇女在党的领导下，开拓进取、勇毅前行的昂扬风貌。</w:t>
      </w:r>
    </w:p>
    <w:p>
      <w:pPr>
        <w:ind w:left="0" w:right="0" w:firstLine="560"/>
        <w:spacing w:before="450" w:after="450" w:line="312" w:lineRule="auto"/>
      </w:pPr>
      <w:r>
        <w:rPr>
          <w:rFonts w:ascii="宋体" w:hAnsi="宋体" w:eastAsia="宋体" w:cs="宋体"/>
          <w:color w:val="000"/>
          <w:sz w:val="28"/>
          <w:szCs w:val="28"/>
        </w:rPr>
        <w:t xml:space="preserve">发布活动采用视频展示、人物访谈、云连线等形式，从不同侧面讲述了她们的先进事迹和工作生活感悟。中央宣传部、全国妇联负责同志为她们颁发“最美巾帼奋斗者”证书。</w:t>
      </w:r>
    </w:p>
    <w:p>
      <w:pPr>
        <w:ind w:left="0" w:right="0" w:firstLine="560"/>
        <w:spacing w:before="450" w:after="450" w:line="312" w:lineRule="auto"/>
      </w:pPr>
      <w:r>
        <w:rPr>
          <w:rFonts w:ascii="宋体" w:hAnsi="宋体" w:eastAsia="宋体" w:cs="宋体"/>
          <w:color w:val="000"/>
          <w:sz w:val="28"/>
          <w:szCs w:val="28"/>
        </w:rPr>
        <w:t xml:space="preserve">胡海岚自北京大学毕业后，在加州大学伯克利分校和冷泉港实验室学习、工作多年，2024年回国在中科院上海分院神经科学研究所担任研究员。</w:t>
      </w:r>
    </w:p>
    <w:p>
      <w:pPr>
        <w:ind w:left="0" w:right="0" w:firstLine="560"/>
        <w:spacing w:before="450" w:after="450" w:line="312" w:lineRule="auto"/>
      </w:pPr>
      <w:r>
        <w:rPr>
          <w:rFonts w:ascii="宋体" w:hAnsi="宋体" w:eastAsia="宋体" w:cs="宋体"/>
          <w:color w:val="000"/>
          <w:sz w:val="28"/>
          <w:szCs w:val="28"/>
        </w:rPr>
        <w:t xml:space="preserve">2024年加入浙大，现担任浙江大学医学院脑科学与脑医学学院教授、浙江大学教育部脑与脑机融合前沿科学中心主任。</w:t>
      </w:r>
    </w:p>
    <w:p>
      <w:pPr>
        <w:ind w:left="0" w:right="0" w:firstLine="560"/>
        <w:spacing w:before="450" w:after="450" w:line="312" w:lineRule="auto"/>
      </w:pPr>
      <w:r>
        <w:rPr>
          <w:rFonts w:ascii="宋体" w:hAnsi="宋体" w:eastAsia="宋体" w:cs="宋体"/>
          <w:color w:val="000"/>
          <w:sz w:val="28"/>
          <w:szCs w:val="28"/>
        </w:rPr>
        <w:t xml:space="preserve">回国后她专注于脑的高级功能及相关疾病的研究，取得了一系列世界领先的创新性研究成果：发现了社会竞争中“胜利者效应”的脑机制，揭示了后天的经历经验可以通过重塑神经环路来改变先天的弱势;从分子、细胞和系统等多层面对抑郁症这一重大疾病的成因提出了新的阐释，为研发更好、更安全的抗抑郁药物提供了新思路。相关研究成果在国际核心期刊发表多篇重要论文，其中包括独立通讯作者的Science三篇、Nature两篇。2024年她荣获第12届国际脑研究组织-凯默理神经科学国际奖，评委会高度肯定她“在情感的神经生物学机制这一脑科学前沿领域取得了令人赞叹的出色成果”。2024年被授予第24届世界杰出女科学家成就奖。她的国际学术影响力为中国科研在国际上发声，为中国智慧、中国方案不断走向世界舞台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2024最美巾帼奋斗者胡海岚先进事迹2</w:t>
      </w:r>
    </w:p>
    <w:p>
      <w:pPr>
        <w:ind w:left="0" w:right="0" w:firstLine="560"/>
        <w:spacing w:before="450" w:after="450" w:line="312" w:lineRule="auto"/>
      </w:pPr>
      <w:r>
        <w:rPr>
          <w:rFonts w:ascii="宋体" w:hAnsi="宋体" w:eastAsia="宋体" w:cs="宋体"/>
          <w:color w:val="000"/>
          <w:sz w:val="28"/>
          <w:szCs w:val="28"/>
        </w:rPr>
        <w:t xml:space="preserve">攻坚克难 创新突破</w:t>
      </w:r>
    </w:p>
    <w:p>
      <w:pPr>
        <w:ind w:left="0" w:right="0" w:firstLine="560"/>
        <w:spacing w:before="450" w:after="450" w:line="312" w:lineRule="auto"/>
      </w:pPr>
      <w:r>
        <w:rPr>
          <w:rFonts w:ascii="宋体" w:hAnsi="宋体" w:eastAsia="宋体" w:cs="宋体"/>
          <w:color w:val="000"/>
          <w:sz w:val="28"/>
          <w:szCs w:val="28"/>
        </w:rPr>
        <w:t xml:space="preserve">时代召唤巾帼，奋斗成就梦想。</w:t>
      </w:r>
    </w:p>
    <w:p>
      <w:pPr>
        <w:ind w:left="0" w:right="0" w:firstLine="560"/>
        <w:spacing w:before="450" w:after="450" w:line="312" w:lineRule="auto"/>
      </w:pPr>
      <w:r>
        <w:rPr>
          <w:rFonts w:ascii="宋体" w:hAnsi="宋体" w:eastAsia="宋体" w:cs="宋体"/>
          <w:color w:val="000"/>
          <w:sz w:val="28"/>
          <w:szCs w:val="28"/>
        </w:rPr>
        <w:t xml:space="preserve">“科研是长期的艰苦奋斗，不是一时的光环、激情与承诺。”对此，浙江大学医学院教授胡海岚深有体会。</w:t>
      </w:r>
    </w:p>
    <w:p>
      <w:pPr>
        <w:ind w:left="0" w:right="0" w:firstLine="560"/>
        <w:spacing w:before="450" w:after="450" w:line="312" w:lineRule="auto"/>
      </w:pPr>
      <w:r>
        <w:rPr>
          <w:rFonts w:ascii="宋体" w:hAnsi="宋体" w:eastAsia="宋体" w:cs="宋体"/>
          <w:color w:val="000"/>
          <w:sz w:val="28"/>
          <w:szCs w:val="28"/>
        </w:rPr>
        <w:t xml:space="preserve">2024年，在国外拥有独立实验室的胡海岚回到祖国，扛起我国系统神经科学领域的大旗。</w:t>
      </w:r>
    </w:p>
    <w:p>
      <w:pPr>
        <w:ind w:left="0" w:right="0" w:firstLine="560"/>
        <w:spacing w:before="450" w:after="450" w:line="312" w:lineRule="auto"/>
      </w:pPr>
      <w:r>
        <w:rPr>
          <w:rFonts w:ascii="宋体" w:hAnsi="宋体" w:eastAsia="宋体" w:cs="宋体"/>
          <w:color w:val="000"/>
          <w:sz w:val="28"/>
          <w:szCs w:val="28"/>
        </w:rPr>
        <w:t xml:space="preserve">揭示个体参与社会竞争及“胜利者效应”的神经调控机制、创新单细胞活性双标记技术……胡海岚的付出，让中国在该领域取得了一系列领先世界的研究成果。</w:t>
      </w:r>
    </w:p>
    <w:p>
      <w:pPr>
        <w:ind w:left="0" w:right="0" w:firstLine="560"/>
        <w:spacing w:before="450" w:after="450" w:line="312" w:lineRule="auto"/>
      </w:pPr>
      <w:r>
        <w:rPr>
          <w:rFonts w:ascii="宋体" w:hAnsi="宋体" w:eastAsia="宋体" w:cs="宋体"/>
          <w:color w:val="000"/>
          <w:sz w:val="28"/>
          <w:szCs w:val="28"/>
        </w:rPr>
        <w:t xml:space="preserve">她们的身影在科学征程上砥砺前行，唱出新时代中国女性的铿锵之歌。</w:t>
      </w:r>
    </w:p>
    <w:p>
      <w:pPr>
        <w:ind w:left="0" w:right="0" w:firstLine="560"/>
        <w:spacing w:before="450" w:after="450" w:line="312" w:lineRule="auto"/>
      </w:pPr>
      <w:r>
        <w:rPr>
          <w:rFonts w:ascii="宋体" w:hAnsi="宋体" w:eastAsia="宋体" w:cs="宋体"/>
          <w:color w:val="000"/>
          <w:sz w:val="28"/>
          <w:szCs w:val="28"/>
        </w:rPr>
        <w:t xml:space="preserve">2024年，第34届国际超级计算大会在德国法兰克福举行，国家超级计算广州中心主任卢宇彤担任大会主席。</w:t>
      </w:r>
    </w:p>
    <w:p>
      <w:pPr>
        <w:ind w:left="0" w:right="0" w:firstLine="560"/>
        <w:spacing w:before="450" w:after="450" w:line="312" w:lineRule="auto"/>
      </w:pPr>
      <w:r>
        <w:rPr>
          <w:rFonts w:ascii="宋体" w:hAnsi="宋体" w:eastAsia="宋体" w:cs="宋体"/>
          <w:color w:val="000"/>
          <w:sz w:val="28"/>
          <w:szCs w:val="28"/>
        </w:rPr>
        <w:t xml:space="preserve">五代银河、两代天河超算系统研制骨干，代表团队六次站上世界超算最高领奖台……卢宇彤的成绩单，向世界展示着中国的高精尖成果，更展示着中国女科学家的风采和担当。</w:t>
      </w:r>
    </w:p>
    <w:p>
      <w:pPr>
        <w:ind w:left="0" w:right="0" w:firstLine="560"/>
        <w:spacing w:before="450" w:after="450" w:line="312" w:lineRule="auto"/>
      </w:pPr>
      <w:r>
        <w:rPr>
          <w:rFonts w:ascii="宋体" w:hAnsi="宋体" w:eastAsia="宋体" w:cs="宋体"/>
          <w:color w:val="000"/>
          <w:sz w:val="28"/>
          <w:szCs w:val="28"/>
        </w:rPr>
        <w:t xml:space="preserve">“核心技术的自主可控是国家战略，也是我们一直在努力的目标。”卢宇彤曾说。</w:t>
      </w:r>
    </w:p>
    <w:p>
      <w:pPr>
        <w:ind w:left="0" w:right="0" w:firstLine="560"/>
        <w:spacing w:before="450" w:after="450" w:line="312" w:lineRule="auto"/>
      </w:pPr>
      <w:r>
        <w:rPr>
          <w:rFonts w:ascii="宋体" w:hAnsi="宋体" w:eastAsia="宋体" w:cs="宋体"/>
          <w:color w:val="000"/>
          <w:sz w:val="28"/>
          <w:szCs w:val="28"/>
        </w:rPr>
        <w:t xml:space="preserve">大国重器、尖端科技，她们为科技强国贡献力量。</w:t>
      </w:r>
    </w:p>
    <w:p>
      <w:pPr>
        <w:ind w:left="0" w:right="0" w:firstLine="560"/>
        <w:spacing w:before="450" w:after="450" w:line="312" w:lineRule="auto"/>
      </w:pPr>
      <w:r>
        <w:rPr>
          <w:rFonts w:ascii="宋体" w:hAnsi="宋体" w:eastAsia="宋体" w:cs="宋体"/>
          <w:color w:val="000"/>
          <w:sz w:val="28"/>
          <w:szCs w:val="28"/>
        </w:rPr>
        <w:t xml:space="preserve">作为军队高层次科技创新人才工程科技领军人才培养对象、“泰山学者”特聘教授，关欣投身国防事业20余年。</w:t>
      </w:r>
    </w:p>
    <w:p>
      <w:pPr>
        <w:ind w:left="0" w:right="0" w:firstLine="560"/>
        <w:spacing w:before="450" w:after="450" w:line="312" w:lineRule="auto"/>
      </w:pPr>
      <w:r>
        <w:rPr>
          <w:rFonts w:ascii="宋体" w:hAnsi="宋体" w:eastAsia="宋体" w:cs="宋体"/>
          <w:color w:val="000"/>
          <w:sz w:val="28"/>
          <w:szCs w:val="28"/>
        </w:rPr>
        <w:t xml:space="preserve">她的科研成果，为国防教育、舰载航空兵战斗力生成和海军信息对抗装备转型作出突出贡献，为我军在海战场装上了先机制敌的“千里眼”和“顺风耳”。</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在实现中华民族伟大复兴的新征程上，她们巾帼不让须眉，发扬担当和斗争精神。以上就是小编为大家整理的关于的内容，供大家参考，希望能够给大家帮助。</w:t>
      </w:r>
    </w:p>
    <w:p>
      <w:pPr>
        <w:ind w:left="0" w:right="0" w:firstLine="560"/>
        <w:spacing w:before="450" w:after="450" w:line="312" w:lineRule="auto"/>
      </w:pPr>
      <w:r>
        <w:rPr>
          <w:rFonts w:ascii="宋体" w:hAnsi="宋体" w:eastAsia="宋体" w:cs="宋体"/>
          <w:color w:val="000"/>
          <w:sz w:val="28"/>
          <w:szCs w:val="28"/>
        </w:rPr>
        <w:t xml:space="preserve">【2024最美巾帼奋斗者胡海岚先进事迹】相关推荐文章：</w:t>
      </w:r>
    </w:p>
    <w:p>
      <w:pPr>
        <w:ind w:left="0" w:right="0" w:firstLine="560"/>
        <w:spacing w:before="450" w:after="450" w:line="312" w:lineRule="auto"/>
      </w:pPr>
      <w:r>
        <w:rPr>
          <w:rFonts w:ascii="宋体" w:hAnsi="宋体" w:eastAsia="宋体" w:cs="宋体"/>
          <w:color w:val="000"/>
          <w:sz w:val="28"/>
          <w:szCs w:val="28"/>
        </w:rPr>
        <w:t xml:space="preserve">2024新时代好少年先进事迹心得体会 新时代好少年先进事迹学习心得最新</w:t>
      </w:r>
    </w:p>
    <w:p>
      <w:pPr>
        <w:ind w:left="0" w:right="0" w:firstLine="560"/>
        <w:spacing w:before="450" w:after="450" w:line="312" w:lineRule="auto"/>
      </w:pPr>
      <w:r>
        <w:rPr>
          <w:rFonts w:ascii="宋体" w:hAnsi="宋体" w:eastAsia="宋体" w:cs="宋体"/>
          <w:color w:val="000"/>
          <w:sz w:val="28"/>
          <w:szCs w:val="28"/>
        </w:rPr>
        <w:t xml:space="preserve">2024疫情再次来临感悟文案</w:t>
      </w:r>
    </w:p>
    <w:p>
      <w:pPr>
        <w:ind w:left="0" w:right="0" w:firstLine="560"/>
        <w:spacing w:before="450" w:after="450" w:line="312" w:lineRule="auto"/>
      </w:pPr>
      <w:r>
        <w:rPr>
          <w:rFonts w:ascii="宋体" w:hAnsi="宋体" w:eastAsia="宋体" w:cs="宋体"/>
          <w:color w:val="000"/>
          <w:sz w:val="28"/>
          <w:szCs w:val="28"/>
        </w:rPr>
        <w:t xml:space="preserve">2024民主生活会批评与自我批评意见汇总</w:t>
      </w:r>
    </w:p>
    <w:p>
      <w:pPr>
        <w:ind w:left="0" w:right="0" w:firstLine="560"/>
        <w:spacing w:before="450" w:after="450" w:line="312" w:lineRule="auto"/>
      </w:pPr>
      <w:r>
        <w:rPr>
          <w:rFonts w:ascii="宋体" w:hAnsi="宋体" w:eastAsia="宋体" w:cs="宋体"/>
          <w:color w:val="000"/>
          <w:sz w:val="28"/>
          <w:szCs w:val="28"/>
        </w:rPr>
        <w:t xml:space="preserve">2024安全意识在心中演讲稿范文2篇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2024-11-04T21:17:29+08:00</dcterms:created>
  <dcterms:modified xsi:type="dcterms:W3CDTF">2024-11-04T21:17:29+08:00</dcterms:modified>
</cp:coreProperties>
</file>

<file path=docProps/custom.xml><?xml version="1.0" encoding="utf-8"?>
<Properties xmlns="http://schemas.openxmlformats.org/officeDocument/2006/custom-properties" xmlns:vt="http://schemas.openxmlformats.org/officeDocument/2006/docPropsVTypes"/>
</file>