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工业品买卖合同协议书(七篇)</w:t>
      </w:r>
      <w:bookmarkEnd w:id="1"/>
    </w:p>
    <w:p>
      <w:pPr>
        <w:jc w:val="center"/>
        <w:spacing w:before="0" w:after="450"/>
      </w:pPr>
      <w:r>
        <w:rPr>
          <w:rFonts w:ascii="Arial" w:hAnsi="Arial" w:eastAsia="Arial" w:cs="Arial"/>
          <w:color w:val="999999"/>
          <w:sz w:val="20"/>
          <w:szCs w:val="20"/>
        </w:rPr>
        <w:t xml:space="preserve">来源：网络  作者：悠然小筑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工业品买卖合同协议书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工业品买卖合同协议书篇一</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签定时间：____年____月_____日签定地点：____市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2、产品质量要求、技术标准及保修期：符合国家有关规定要求，符合出卖人出厂标准，符合买受人使用要求。保修期：____</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12、合同争议的解决方式：本合同执行期间如发生争议，由双方当事人协商解决；也可以由当地工商行政管理部门调解；协商或调解不成的，依法向________市人民法院起诉。</w:t>
      </w:r>
    </w:p>
    <w:p>
      <w:pPr>
        <w:ind w:left="0" w:right="0" w:firstLine="560"/>
        <w:spacing w:before="450" w:after="450" w:line="312" w:lineRule="auto"/>
      </w:pPr>
      <w:r>
        <w:rPr>
          <w:rFonts w:ascii="宋体" w:hAnsi="宋体" w:eastAsia="宋体" w:cs="宋体"/>
          <w:color w:val="000"/>
          <w:sz w:val="28"/>
          <w:szCs w:val="28"/>
        </w:rPr>
        <w:t xml:space="preserve">13、本合同自签定之日内起生效。</w:t>
      </w:r>
    </w:p>
    <w:p>
      <w:pPr>
        <w:ind w:left="0" w:right="0" w:firstLine="560"/>
        <w:spacing w:before="450" w:after="450" w:line="312" w:lineRule="auto"/>
      </w:pPr>
      <w:r>
        <w:rPr>
          <w:rFonts w:ascii="宋体" w:hAnsi="宋体" w:eastAsia="宋体" w:cs="宋体"/>
          <w:color w:val="000"/>
          <w:sz w:val="28"/>
          <w:szCs w:val="28"/>
        </w:rPr>
        <w:t xml:space="preserve">14、其他约定事项协商解决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税号：_____________________税号：_____________________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账号：___________账号：___________经办人：___________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工业品买卖合同协议书篇五</w:t>
      </w:r>
    </w:p>
    <w:p>
      <w:pPr>
        <w:ind w:left="0" w:right="0" w:firstLine="560"/>
        <w:spacing w:before="450" w:after="450" w:line="312" w:lineRule="auto"/>
      </w:pPr>
      <w:r>
        <w:rPr>
          <w:rFonts w:ascii="宋体" w:hAnsi="宋体" w:eastAsia="宋体" w:cs="宋体"/>
          <w:color w:val="000"/>
          <w:sz w:val="28"/>
          <w:szCs w:val="28"/>
        </w:rPr>
        <w:t xml:space="preserve">建设方：徐州幼儿高等师范学校</w:t>
      </w:r>
    </w:p>
    <w:p>
      <w:pPr>
        <w:ind w:left="0" w:right="0" w:firstLine="560"/>
        <w:spacing w:before="450" w:after="450" w:line="312" w:lineRule="auto"/>
      </w:pPr>
      <w:r>
        <w:rPr>
          <w:rFonts w:ascii="宋体" w:hAnsi="宋体" w:eastAsia="宋体" w:cs="宋体"/>
          <w:color w:val="000"/>
          <w:sz w:val="28"/>
          <w:szCs w:val="28"/>
        </w:rPr>
        <w:t xml:space="preserve">供 方：徐州多福家建材有限公司</w:t>
      </w:r>
    </w:p>
    <w:p>
      <w:pPr>
        <w:ind w:left="0" w:right="0" w:firstLine="560"/>
        <w:spacing w:before="450" w:after="450" w:line="312" w:lineRule="auto"/>
      </w:pPr>
      <w:r>
        <w:rPr>
          <w:rFonts w:ascii="宋体" w:hAnsi="宋体" w:eastAsia="宋体" w:cs="宋体"/>
          <w:color w:val="000"/>
          <w:sz w:val="28"/>
          <w:szCs w:val="28"/>
        </w:rPr>
        <w:t xml:space="preserve">需 方：江苏同力建设工程有限公司徐州分公司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建设方（盖章）： 供方（盖章）： 需方（盖章）：</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宋体" w:hAnsi="宋体" w:eastAsia="宋体" w:cs="宋体"/>
          <w:color w:val="000"/>
          <w:sz w:val="28"/>
          <w:szCs w:val="28"/>
        </w:rPr>
        <w:t xml:space="preserve">钢材买卖合同房屋买卖合同书二手商品房买卖合同</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2024-10-18T16:29:50+08:00</dcterms:created>
  <dcterms:modified xsi:type="dcterms:W3CDTF">2024-10-18T16:29:50+08:00</dcterms:modified>
</cp:coreProperties>
</file>

<file path=docProps/custom.xml><?xml version="1.0" encoding="utf-8"?>
<Properties xmlns="http://schemas.openxmlformats.org/officeDocument/2006/custom-properties" xmlns:vt="http://schemas.openxmlformats.org/officeDocument/2006/docPropsVTypes"/>
</file>