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全省“4.15”全民国家安全教育日宣传活动方案</w:t>
      </w:r>
      <w:bookmarkEnd w:id="1"/>
    </w:p>
    <w:p>
      <w:pPr>
        <w:jc w:val="center"/>
        <w:spacing w:before="0" w:after="450"/>
      </w:pPr>
      <w:r>
        <w:rPr>
          <w:rFonts w:ascii="Arial" w:hAnsi="Arial" w:eastAsia="Arial" w:cs="Arial"/>
          <w:color w:val="999999"/>
          <w:sz w:val="20"/>
          <w:szCs w:val="20"/>
        </w:rPr>
        <w:t xml:space="preserve">来源：网络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院属各部门：党的十九大高度重视国家安全，将坚持总体国家安全观列为新时代坚持和发展中国特色社会主义的基本方略并写入党章，强调加强国家安全教育，增强全党全国人民国家安全意识，推动全社会形成维护国家安全的强大合力。2024 年4月15日，是党的十...</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党的十九大高度重视国家安全，将坚持总体国家安全观列为新时代坚持和发展中国特色社会主义的基本方略并写入党章，强调加强国家安全教育，增强全党全国人民国家安全意识，推动全社会形成维护国家安全的强大合力。2024 年4月15日，是党的十九大后第一个全民国家安全教育日。为贯彻落实好党的十九大精神，中央和省委对开展好2024年全民国家安全教育日宣传活动的具体部署安排，根据省厅要求，现结合我院实际，对今年组织开展好4月15日全民国家安全教育日宣传活动工作提出以下工作要求:</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坚持总体国家安全观为指导，突出“开拓新时代国家安全工作新局面”宣传主题，充分展示党的十八大以来特别是中央国家安全委员会成立以来的国家安全工作成就，深入宣传党的十九大关于总体国家安全观、国家安全工作的重大部署和要求，采取群众喜闻乐见、易于接受的形式，组织面向广大干部群众的宣传教育活动，提升全民国家安全意识。</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厅院属各部门要重点学习总体国家安全观的基本要义、精神实质和基本要求，认真学习国家安全法、反间谍法、情报法、反恐怖主义法、网络安全法、核安全法等涉及国家安全法律及关于加强国家安全工作的意见。</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（一）认真组织收看国家安全教育主题宣传报道</w:t>
      </w:r>
    </w:p>
    <w:p>
      <w:pPr>
        <w:ind w:left="0" w:right="0" w:firstLine="560"/>
        <w:spacing w:before="450" w:after="450" w:line="312" w:lineRule="auto"/>
      </w:pPr>
      <w:r>
        <w:rPr>
          <w:rFonts w:ascii="宋体" w:hAnsi="宋体" w:eastAsia="宋体" w:cs="宋体"/>
          <w:color w:val="000"/>
          <w:sz w:val="28"/>
          <w:szCs w:val="28"/>
        </w:rPr>
        <w:t xml:space="preserve">4月15日前后，各部门要组织干部职工，在多彩xx网、xx电视台《百姓关注》、《xx日报》等媒体上收听收看有关国家安全专题宣传。</w:t>
      </w:r>
    </w:p>
    <w:p>
      <w:pPr>
        <w:ind w:left="0" w:right="0" w:firstLine="560"/>
        <w:spacing w:before="450" w:after="450" w:line="312" w:lineRule="auto"/>
      </w:pPr>
      <w:r>
        <w:rPr>
          <w:rFonts w:ascii="宋体" w:hAnsi="宋体" w:eastAsia="宋体" w:cs="宋体"/>
          <w:color w:val="000"/>
          <w:sz w:val="28"/>
          <w:szCs w:val="28"/>
        </w:rPr>
        <w:t xml:space="preserve">（二）各部门要组织干部职工，在院信息化管理平台或院门户网站(政策法规专栏）下载学习国家安全法、反间谍法、情报法、反恐怖主义法、网络安全法、核安全法等法律法规。</w:t>
      </w:r>
    </w:p>
    <w:p>
      <w:pPr>
        <w:ind w:left="0" w:right="0" w:firstLine="560"/>
        <w:spacing w:before="450" w:after="450" w:line="312" w:lineRule="auto"/>
      </w:pPr>
      <w:r>
        <w:rPr>
          <w:rFonts w:ascii="宋体" w:hAnsi="宋体" w:eastAsia="宋体" w:cs="宋体"/>
          <w:color w:val="000"/>
          <w:sz w:val="28"/>
          <w:szCs w:val="28"/>
        </w:rPr>
        <w:t xml:space="preserve">（三）省厅在厅门户网站、官方微博微信上登载2024年全民国家安全教育日“开拓新时代国家安全工作新局面”宣传主题。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 加强组织领导。各部门要高度重视，加强组织领导，增强责任意识，结合实际，认真研究谋划，明确职责分工，精心组织实施全民国家安全教育日宣传活动。</w:t>
      </w:r>
    </w:p>
    <w:p>
      <w:pPr>
        <w:ind w:left="0" w:right="0" w:firstLine="560"/>
        <w:spacing w:before="450" w:after="450" w:line="312" w:lineRule="auto"/>
      </w:pPr>
      <w:r>
        <w:rPr>
          <w:rFonts w:ascii="宋体" w:hAnsi="宋体" w:eastAsia="宋体" w:cs="宋体"/>
          <w:color w:val="000"/>
          <w:sz w:val="28"/>
          <w:szCs w:val="28"/>
        </w:rPr>
        <w:t xml:space="preserve">(二) 抓好部署落实。各部门要坚持正面、广泛、深入宣传，加强主动、准确、有效引导，着力增强活动的针对性、生动性、思想性。要创新方式方法和平台载体，综合运用主题宣讲、媒体宣介、网络宣传等多种形式让广大干部群众听得懂、能领会、好落实，确保党的十九大关于总体国家安全观、国家安全工作的重大部署和要求深入人心。</w:t>
      </w:r>
    </w:p>
    <w:p>
      <w:pPr>
        <w:ind w:left="0" w:right="0" w:firstLine="560"/>
        <w:spacing w:before="450" w:after="450" w:line="312" w:lineRule="auto"/>
      </w:pPr>
      <w:r>
        <w:rPr>
          <w:rFonts w:ascii="宋体" w:hAnsi="宋体" w:eastAsia="宋体" w:cs="宋体"/>
          <w:color w:val="000"/>
          <w:sz w:val="28"/>
          <w:szCs w:val="28"/>
        </w:rPr>
        <w:t xml:space="preserve">（三）院属各部门将将宣传组织情况反馈到院办公室，由院办公室于4月16日将宣传活动组织开展情况报省厅科宣处。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2024-10-18T22:23:18+08:00</dcterms:created>
  <dcterms:modified xsi:type="dcterms:W3CDTF">2024-10-18T22:23:18+08:00</dcterms:modified>
</cp:coreProperties>
</file>

<file path=docProps/custom.xml><?xml version="1.0" encoding="utf-8"?>
<Properties xmlns="http://schemas.openxmlformats.org/officeDocument/2006/custom-properties" xmlns:vt="http://schemas.openxmlformats.org/officeDocument/2006/docPropsVTypes"/>
</file>