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市民政局2024年度领导班子述职述德述廉述法报告</w:t>
      </w:r>
      <w:bookmarkEnd w:id="1"/>
    </w:p>
    <w:p>
      <w:pPr>
        <w:jc w:val="center"/>
        <w:spacing w:before="0" w:after="450"/>
      </w:pPr>
      <w:r>
        <w:rPr>
          <w:rFonts w:ascii="Arial" w:hAnsi="Arial" w:eastAsia="Arial" w:cs="Arial"/>
          <w:color w:val="999999"/>
          <w:sz w:val="20"/>
          <w:szCs w:val="20"/>
        </w:rPr>
        <w:t xml:space="preserve">来源：网络  作者：落花无言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根据市纪委、组织部、zd委、市依法治市领导小组办公室的部署和安排，现将局领导班子2024年度履行职责、自身建设、党风廉政、依法行政等情况报告如下，请予评议。  一、真抓实干，全面完成年度目标任务  一年来，局领导班子带领全局干部职工，坚...</w:t>
      </w:r>
    </w:p>
    <w:p>
      <w:pPr>
        <w:ind w:left="0" w:right="0" w:firstLine="560"/>
        <w:spacing w:before="450" w:after="450" w:line="312" w:lineRule="auto"/>
      </w:pPr>
      <w:r>
        <w:rPr>
          <w:rFonts w:ascii="宋体" w:hAnsi="宋体" w:eastAsia="宋体" w:cs="宋体"/>
          <w:color w:val="000"/>
          <w:sz w:val="28"/>
          <w:szCs w:val="28"/>
        </w:rPr>
        <w:t xml:space="preserve">根据市纪委、组织部、zd委、市依法治市领导小组办公室的部署和安排，现将局领导班子2024年度履行职责、自身建设、党风廉政、依法行政等情况报告如下，请予评议。</w:t>
      </w:r>
    </w:p>
    <w:p>
      <w:pPr>
        <w:ind w:left="0" w:right="0" w:firstLine="560"/>
        <w:spacing w:before="450" w:after="450" w:line="312" w:lineRule="auto"/>
      </w:pPr>
      <w:r>
        <w:rPr>
          <w:rFonts w:ascii="宋体" w:hAnsi="宋体" w:eastAsia="宋体" w:cs="宋体"/>
          <w:color w:val="000"/>
          <w:sz w:val="28"/>
          <w:szCs w:val="28"/>
        </w:rPr>
        <w:t xml:space="preserve">一、真抓实干，全面完成年度目标任务</w:t>
      </w:r>
    </w:p>
    <w:p>
      <w:pPr>
        <w:ind w:left="0" w:right="0" w:firstLine="560"/>
        <w:spacing w:before="450" w:after="450" w:line="312" w:lineRule="auto"/>
      </w:pPr>
      <w:r>
        <w:rPr>
          <w:rFonts w:ascii="宋体" w:hAnsi="宋体" w:eastAsia="宋体" w:cs="宋体"/>
          <w:color w:val="000"/>
          <w:sz w:val="28"/>
          <w:szCs w:val="28"/>
        </w:rPr>
        <w:t xml:space="preserve">一年来，局领导班子带领全局干部职工，坚决贯彻落实市委市政府决策部署，深入开展“两学一做”学习教育，以“优质服务提升年活动”为抓手，突出保障民生，全面履职尽责，着力改革创新，狠抓工作落实，不断优化服务，扎实推进部门职责任务全面完成。</w:t>
      </w:r>
    </w:p>
    <w:p>
      <w:pPr>
        <w:ind w:left="0" w:right="0" w:firstLine="560"/>
        <w:spacing w:before="450" w:after="450" w:line="312" w:lineRule="auto"/>
      </w:pPr>
      <w:r>
        <w:rPr>
          <w:rFonts w:ascii="宋体" w:hAnsi="宋体" w:eastAsia="宋体" w:cs="宋体"/>
          <w:color w:val="000"/>
          <w:sz w:val="28"/>
          <w:szCs w:val="28"/>
        </w:rPr>
        <w:t xml:space="preserve">一是基本民生持续改善。全市城乡低保标准分别达到每人每月558元和430元，保障标准苏北第一；农村五保集中供养和分散供养年标准最高达到8800元和6300元；机构养育孤儿和社会散居孤儿供养标准分别提高到每人每月1760元和1045元。医疗救助、临时救助制度更加完善，截至3季度，实施医疗救助29.2万人次、临时救助6687户次，支出救助金1.5亿元。出台了困难残疾人补贴和重度残疾人护理补贴制度，为1002.5万困难残疾人、123.1万重度残疾人，发放生活（护理）补贴资金1.23亿元。健全完善减灾救灾工作机制，开展了系列防灾减灾知识宣传普及活动，落实了救灾物资储备，进一步提升了防灾减灾能力。</w:t>
      </w:r>
    </w:p>
    <w:p>
      <w:pPr>
        <w:ind w:left="0" w:right="0" w:firstLine="560"/>
        <w:spacing w:before="450" w:after="450" w:line="312" w:lineRule="auto"/>
      </w:pPr>
      <w:r>
        <w:rPr>
          <w:rFonts w:ascii="宋体" w:hAnsi="宋体" w:eastAsia="宋体" w:cs="宋体"/>
          <w:color w:val="000"/>
          <w:sz w:val="28"/>
          <w:szCs w:val="28"/>
        </w:rPr>
        <w:t xml:space="preserve">二是养老事业推进有力。市级出台《xx市养老服务业发展“十三五”规划》以及相关政策文件，形成了比较完善的养老政策体系。全市新建城乡标准化社区居家养老服务中心（站）208个、街道老年人日间照料中心11家、社区老年人助餐点116个；70%以上的农村敬老院挂牌区域性养老服务中心，50家农村敬老院向社会提供养老服务；市县两级财政分别投入3.5亿元和18.6亿元，全市建成各类养老机构床位数达63002张，每千名老人拥有养老床位数34.9张，护理型床位、社会力量举办或经营的床位占比分别达36%、55%。云龙区、鼓楼区和泉山区养老服务中心（公寓）项目加快推进，2024年、2024年可陆续投入运营；全市签约或正在洽谈的养老项目达25个、总投入10多亿元，宏图三胞、九如城、康乐年华、爱馨养老等一批专业品牌养老企业组织入驻xx，吕梁、中茵、汉王养老集聚区也在加快建设。</w:t>
      </w:r>
    </w:p>
    <w:p>
      <w:pPr>
        <w:ind w:left="0" w:right="0" w:firstLine="560"/>
        <w:spacing w:before="450" w:after="450" w:line="312" w:lineRule="auto"/>
      </w:pPr>
      <w:r>
        <w:rPr>
          <w:rFonts w:ascii="宋体" w:hAnsi="宋体" w:eastAsia="宋体" w:cs="宋体"/>
          <w:color w:val="000"/>
          <w:sz w:val="28"/>
          <w:szCs w:val="28"/>
        </w:rPr>
        <w:t xml:space="preserve">三是社会治理创新发展。社区治理水平不断提升，全市城乡和谐社区创建达标率分别达到92%和85%。“政社互动”实现全覆盖，初步实现政府治理和社会自我调解，村居民自治良性互动。社区“减负增效”持续推进，各地严格实施社区工作准入制度，完善社区事务准入清单，社区服务效能和群众满意度得到大幅提升。充分把握“智慧xx”建设契机，大力推进“智慧社区”建设。全市第十届村民委员会和第六届居民委员会换届选举工作依法依规有序推进。社区治理和服务创新不断深化，云龙区社区清单管理、鼓楼区“日进一家”活动、泉山区社区大党委建设、沛县“1+5”民主决策议事等社区治理创新成果不断涌现。稳妥实施行业协会商会与行政机关脱钩工作，通过组织开展公益创投、实行四类社会组织直接登记、降低社区社会组织准入门槛等一系列措施，实现了社会组织量的提升。严格实施社会组织年检工作，积极引导社会组织完善法人治理结构，健全内部管理制度，规范自身行为，增强自律自治、服务社会和可持续发展能力。</w:t>
      </w:r>
    </w:p>
    <w:p>
      <w:pPr>
        <w:ind w:left="0" w:right="0" w:firstLine="560"/>
        <w:spacing w:before="450" w:after="450" w:line="312" w:lineRule="auto"/>
      </w:pPr>
      <w:r>
        <w:rPr>
          <w:rFonts w:ascii="宋体" w:hAnsi="宋体" w:eastAsia="宋体" w:cs="宋体"/>
          <w:color w:val="000"/>
          <w:sz w:val="28"/>
          <w:szCs w:val="28"/>
        </w:rPr>
        <w:t xml:space="preserve">四是双拥优抚安置深入开展。深入推进军民融合式发展，广泛开展双拥宣传教育，全面落实随军家属安置、部队干部子女就学优待政策，首家大型双拥展览馆顺利开馆，实现全国双拥模范城“八连冠”。加强优抚对象动态管理，全市优抚对象身份认定48007人、认定率99.8%，受到省厅表扬；全面落实优待抚恤政策，结合春节、中秋等节假日走访优抚对象5.2万户、发放慰问金990万元，成功组织3批、80名优抚对象集中疗养，医疗巡诊优抚对象1580人。出台《xx市退役士兵量化积分阳光安置实施方案》，市本级妥善完成20名退役士兵岗位安置。大力实施退役士兵免费职业技能培训工作，参训率达94.9%。圆满完成军供保障和军休干部接收任务，军休干部“两个待遇”全面落实。</w:t>
      </w:r>
    </w:p>
    <w:p>
      <w:pPr>
        <w:ind w:left="0" w:right="0" w:firstLine="560"/>
        <w:spacing w:before="450" w:after="450" w:line="312" w:lineRule="auto"/>
      </w:pPr>
      <w:r>
        <w:rPr>
          <w:rFonts w:ascii="宋体" w:hAnsi="宋体" w:eastAsia="宋体" w:cs="宋体"/>
          <w:color w:val="000"/>
          <w:sz w:val="28"/>
          <w:szCs w:val="28"/>
        </w:rPr>
        <w:t xml:space="preserve">五是服务社会能力大幅提升。组织实施了睢宁县驻地镇改设街道办事处工作，为当地经济社会发展创造了条件。开展了第二次全国地名普查，实施苏皖线行政区域界线联检，全面建立历史地名保护名录制度，完成对市区32条地理实体予以命名，广泛征集意见，集思广参确定和发布地铁1、2、3号线50个站名标准名称。加强困境儿童权益保障，构建了市、县、镇（街）、村（居）四级联动工作机制，对排查出的15791名困境儿童，分类施策，精准帮扶，为我市困境儿童健康成长营造了良好环境。 积极推进婚姻机关规范化建设，全市共办理登记83064对，离婚登记20772对，补录婚姻登记历史数据13万余条。公益性公墓建设和“老林地”改造，从源头上促进解决散埋乱葬现象，得到社会的广泛认可；不断深化殡葬改革，推进移风易俗，落实惠民殡葬政策，打造“阳光殡葬”。</w:t>
      </w:r>
    </w:p>
    <w:p>
      <w:pPr>
        <w:ind w:left="0" w:right="0" w:firstLine="560"/>
        <w:spacing w:before="450" w:after="450" w:line="312" w:lineRule="auto"/>
      </w:pPr>
      <w:r>
        <w:rPr>
          <w:rFonts w:ascii="宋体" w:hAnsi="宋体" w:eastAsia="宋体" w:cs="宋体"/>
          <w:color w:val="000"/>
          <w:sz w:val="28"/>
          <w:szCs w:val="28"/>
        </w:rPr>
        <w:t xml:space="preserve">二、扎实开展“两学一做”，加强班子自身建设</w:t>
      </w:r>
    </w:p>
    <w:p>
      <w:pPr>
        <w:ind w:left="0" w:right="0" w:firstLine="560"/>
        <w:spacing w:before="450" w:after="450" w:line="312" w:lineRule="auto"/>
      </w:pPr>
      <w:r>
        <w:rPr>
          <w:rFonts w:ascii="宋体" w:hAnsi="宋体" w:eastAsia="宋体" w:cs="宋体"/>
          <w:color w:val="000"/>
          <w:sz w:val="28"/>
          <w:szCs w:val="28"/>
        </w:rPr>
        <w:t xml:space="preserve">局领导班子把“两学一做”学习教育作为一项重要政治任务，与以“零障碍·优质服务提升年”活动紧密结合，以“提升党性修养、提升服务水平”为目标，采取切实措施强化党性教育、优化党员管理、深化作风建设。一是党委班子带头推动。成立由局党委书记、局长为组长的学习教育领导小组，每月研究“两学一做”学习教育计划，切实抓好落实。严格落实“三会一课”制度，带头制定和落实个人自学计划，带头参加学习讨论，带头讲好党课，带头过双重组织生活，先后4次召开专题学习研讨会，撰写“起航十三五，迈上新台阶”专题读书调研报告6篇，为全局干部职工作出表率。二是创新形式深化教育。围绕增强党性修养，组织直属单位党务工作者赴沂蒙老区重温党的历史，机关党员到淮海战役纪念塔祭奠烈士、重温入党誓词，并与延安大学联合举办为期一周的民政系统党员干部党性修养培训班，使全体党员干部理想信念更加坚定、为民服务的宗旨意识更加增强，夯实了“学”这个基础。开展了“立家规、正家风”征文活动，召开了庆祝建党95周年表彰大会，评选表彰了一批先进典型，号召民政全体党员干部争做“四讲四有”民政优秀党员，践行“为民、务实、清廉”。三是结合实际加强督导。制定了《2024年督查实施方案》，明确了各级职责，强化了76项工作目标和9项重点工作，实行季度目标考核，夯实了工作落实。突出问题导向，深入开展“难点问题解决月”活动，梳理查摆27项重点难点问题，制定有力措施，着力加强整改。四是持之以恒转变作风。制定了《关于严明工作纪律提升优质服务》、《关于进一步严格请销假》等制度，规范工作行为。局机关和基层民政部门围绕“零障碍·优质服务提升年”活动，分别制定出各自的服务标准、文明用语、服务承诺、服务流程、便民措施、管理制度、岗位职责等，组织对标找差，抓好整改，并上升为优质服务的制度、标准和规范，提升了服务能力和意识、转变了作风，赢得了服务对象和群众满意。</w:t>
      </w:r>
    </w:p>
    <w:p>
      <w:pPr>
        <w:ind w:left="0" w:right="0" w:firstLine="560"/>
        <w:spacing w:before="450" w:after="450" w:line="312" w:lineRule="auto"/>
      </w:pPr>
      <w:r>
        <w:rPr>
          <w:rFonts w:ascii="宋体" w:hAnsi="宋体" w:eastAsia="宋体" w:cs="宋体"/>
          <w:color w:val="000"/>
          <w:sz w:val="28"/>
          <w:szCs w:val="28"/>
        </w:rPr>
        <w:t xml:space="preserve">在学习教育过程中，局领导班子坚持把“修身立德”作为“为政”的前提和核心要件，把社会公德、职业道德、个人品德、家庭美德作为必修课，深入践行“四讲四有”。在职业道德上，牢固树立“以民为本、为民解困、为民服务”服务宗旨，进一步增强服务意识、提高服务实效、提升社会满意度。让全系统民政人能够从内心深处，深刻认识到民政工作主要是搞好服务，从一言一行上珍惜民政岗位，诚恳为服务对象搞好服务，真正实现内化于心、外践于行，推动民政人诚恳的、尽心的、温暖的服务好服务对象，做好岗位工作。在社会公德上，局领导班子带头学习践行社会主义核心价值观，主动参加文明城市创建活动，带头上街开展交通志愿活动；认真学习《慈善法》，热心公益事业，关爱弱势群体，主动参与“困难党员帮扶基金”捐助活动。组织开展了“我自豪我是民政人”主题演讲和“最美民政人”评选活动，增强民政干部职工职业自豪感和社会认同感。在个人品德上，坚持以“菩萨心肠”推动“菩萨事业”，班子成员带头发扬艰苦奋斗和主动奉献精神，以大爱之情办好民生实事，做讲道德、有品行的表率。在家庭美德上，组织领导班子成员和机关处室负责人观看《周恩来的家风家规》纪录片，开展“家风家训”集中学习讨论，组织“晒家风、亮家训、守家规”活动，倡导全局党员领导干部注重家庭、注重家教、注重家风，用良好的家风带动政风。</w:t>
      </w:r>
    </w:p>
    <w:p>
      <w:pPr>
        <w:ind w:left="0" w:right="0" w:firstLine="560"/>
        <w:spacing w:before="450" w:after="450" w:line="312" w:lineRule="auto"/>
      </w:pPr>
      <w:r>
        <w:rPr>
          <w:rFonts w:ascii="宋体" w:hAnsi="宋体" w:eastAsia="宋体" w:cs="宋体"/>
          <w:color w:val="000"/>
          <w:sz w:val="28"/>
          <w:szCs w:val="28"/>
        </w:rPr>
        <w:t xml:space="preserve">三、持之以恒抓好党风廉政建设</w:t>
      </w:r>
    </w:p>
    <w:p>
      <w:pPr>
        <w:ind w:left="0" w:right="0" w:firstLine="560"/>
        <w:spacing w:before="450" w:after="450" w:line="312" w:lineRule="auto"/>
      </w:pPr>
      <w:r>
        <w:rPr>
          <w:rFonts w:ascii="宋体" w:hAnsi="宋体" w:eastAsia="宋体" w:cs="宋体"/>
          <w:color w:val="000"/>
          <w:sz w:val="28"/>
          <w:szCs w:val="28"/>
        </w:rPr>
        <w:t xml:space="preserve">局领导班子深入学习贯彻党的十八届五中、六中全会精神，带头贯彻执行中央八项规定和省市委十项规定，落实党风廉政建设“一岗双责”责任制，促进党风廉政建设扎实开展。一是落实党风廉政建设责任。把落实“两个责任”贯穿党风廉政建设始终，每年召开专题会议，专题研究部署，明确工作重点，有效地强化了班子成员的责任意识和领导能力，并带动全局形成了“层层担目标、人人尽职责”的良好局面。班子成员在按照分工抓好份内工作的同时，都能从大局出发，不论份内份外、不分你的我的，讲配合、重协调，齐抓共管，形成合力，较好促进了各项工作任务的顺利完成，为全局做出了表率。二是夯实党建基础。组织局机关和直属单位党组织换届选举，及时配齐配强基层党组织书记。特别是抓实党组织民主生活制度落实，使批评和自我批评的优良传统得到进一步弘扬，各级党组织的解决自身问题和领导单位发展的能力也得到了有效提高。三是打牢廉洁从政意识。以学习教育为抓手，邀请市纪委来局开展《廉洁自律准则》和《纪律处分条例》学习辅导，局党委集中学习《关于新形势下党内政治生活的若干准则》和《中国共产党党内监督条例》，举办“十八届六中全会精神”专家辅导讲座，全面把握从严治党要求。通过召开警示教育大会、通报“四风”典型违纪违法案件、开展党纪法规知识测试、“两学一做”学习教育知识竞赛和撰写心得体会等活动，加强警示教育，提高廉洁意识。四是健全廉政制度。严格执行选人用人制度、专项资金分配制度、政府采购项目管理制度和重点领域监控制度，扎牢廉政建设的制度“笼子”，全方位贯彻《党委议事规则》，按照集体领导、民主集中、个别酝酿、会议决定的原则，讨论决定重要事项、建设项目、资金使用、干部任用等工作，推动了选人用人公平公正公开、资金分配和重点领域监管更加规范科学。五是抓好监督约束。紧盯廉政风险点抓预防，严格对照全局《重要岗位职权廉政风险预防关口前移工作标准》，抓好重要岗位风险排查，制定堵漏措施，防止发生不廉洁行为。积极引入第三方评估，对重点领域、重点部门、重点资金进行审计。同时，领导班子带头用好执纪“四种形态”，对苗头性问题主动进行约谈提醒或廉政谈话，防患于未然。</w:t>
      </w:r>
    </w:p>
    <w:p>
      <w:pPr>
        <w:ind w:left="0" w:right="0" w:firstLine="560"/>
        <w:spacing w:before="450" w:after="450" w:line="312" w:lineRule="auto"/>
      </w:pPr>
      <w:r>
        <w:rPr>
          <w:rFonts w:ascii="宋体" w:hAnsi="宋体" w:eastAsia="宋体" w:cs="宋体"/>
          <w:color w:val="000"/>
          <w:sz w:val="28"/>
          <w:szCs w:val="28"/>
        </w:rPr>
        <w:t xml:space="preserve">四、切实提高依法行政能力</w:t>
      </w:r>
    </w:p>
    <w:p>
      <w:pPr>
        <w:ind w:left="0" w:right="0" w:firstLine="560"/>
        <w:spacing w:before="450" w:after="450" w:line="312" w:lineRule="auto"/>
      </w:pPr>
      <w:r>
        <w:rPr>
          <w:rFonts w:ascii="宋体" w:hAnsi="宋体" w:eastAsia="宋体" w:cs="宋体"/>
          <w:color w:val="000"/>
          <w:sz w:val="28"/>
          <w:szCs w:val="28"/>
        </w:rPr>
        <w:t xml:space="preserve">局党委立足服务民政事业发展全局，坚持深化改革和法治建设共同推进，全面推进民zd治建设。一是强化民政工作法治思维。把法治思维作为整个民政工作的一种新常态，要求局领导班子和各级民政干部敬畏法律、敬畏道德、敬畏群众，增强法律的底线意识，自觉将法治民政建设融入各项民政业务工作中，融入各项内部运行管理工作中，融入每个民政干部的日常行为之中，加大督促检查力度，不断创造良好的民政工作法治氛围和法治环境，切实保障民政工作在法治轨道上运行。二是努力提高依法行政水平。建立领导班子依法决策、科学决策、民主决策机制和重大事项社会公示制度等，完善了专家咨询论证制度，聘请了法律常年顾问，并要求政策法规处严把法治审查关，实行决策论证制和责任制。大力推行和完善政府信息公开动态管理，网上公示133项行政权力，主动召开4次新闻发布会，积极开展行风热线上线活动，逐步规范提升依法行政能力。</w:t>
      </w:r>
    </w:p>
    <w:p>
      <w:pPr>
        <w:ind w:left="0" w:right="0" w:firstLine="560"/>
        <w:spacing w:before="450" w:after="450" w:line="312" w:lineRule="auto"/>
      </w:pPr>
      <w:r>
        <w:rPr>
          <w:rFonts w:ascii="宋体" w:hAnsi="宋体" w:eastAsia="宋体" w:cs="宋体"/>
          <w:color w:val="000"/>
          <w:sz w:val="28"/>
          <w:szCs w:val="28"/>
        </w:rPr>
        <w:t xml:space="preserve">在充分肯定成绩的同时，局领导班子也清醒地看到存在的问题和不足：一是针对新形势下，业务繁杂、工作量不断加大，给工作落实带来一定的困难，民政工作人员长期超负荷运转，而工作保障能力不足，激励手段不具备；二是民政深层改革力度还不够，开拓创新破解难题的能力还不强；三是民政队伍建设还不够等。这些，我们都将在市委市政府的正确领导下，在大家的支持下，努力在今后的工作中认真加以解决，为推动全市民政事业再上新水平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2024-10-18T12:13:47+08:00</dcterms:created>
  <dcterms:modified xsi:type="dcterms:W3CDTF">2024-10-18T12:13:47+08:00</dcterms:modified>
</cp:coreProperties>
</file>

<file path=docProps/custom.xml><?xml version="1.0" encoding="utf-8"?>
<Properties xmlns="http://schemas.openxmlformats.org/officeDocument/2006/custom-properties" xmlns:vt="http://schemas.openxmlformats.org/officeDocument/2006/docPropsVTypes"/>
</file>