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出差情况报告</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培训课程有《如何设计合理的绩效目标》、《绩效工具的有效应用》、《绩效推进中的辅导与沟通》、《战略的执行者》，通过以上课程的学习，了解到：1、绩效不能单纯叫做绩效考核，而应该称之为绩效管理。绩效管理只能是一种沟通和跟进的管理工具，而非是用...</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 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以上为此次出差情况报告。</w:t>
      </w:r>
    </w:p>
    <w:p>
      <w:pPr>
        <w:ind w:left="0" w:right="0" w:firstLine="560"/>
        <w:spacing w:before="450" w:after="450" w:line="312" w:lineRule="auto"/>
      </w:pPr>
      <w:r>
        <w:rPr>
          <w:rFonts w:ascii="宋体" w:hAnsi="宋体" w:eastAsia="宋体" w:cs="宋体"/>
          <w:color w:val="000"/>
          <w:sz w:val="28"/>
          <w:szCs w:val="28"/>
        </w:rPr>
        <w:t xml:space="preserve">出差情况报告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三：销售情况</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（3）制动液：17.5件，共成交金额：3818元，占总销售额：10.66%。</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（4）机油：53件，共成交金额：24084元，占总销售额：67.22%。</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（5）其它：共成交金额：1266元，占成交总金额：3.53%。</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七：感想与建议：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保持良好的沟通，及时掌握他的想法与动向，以促进银川XX的良性增长。此次出差，孙进国跟我反复强调了产品方面的问题，让我一定要向公司领导反映，希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希望我可以向公司领导如实反映情况，以方便查明问题的真相，早日解决。就像去年年底的签合同的牛劲一样，孙进国把今年的任务还是定在120万，看得出他也是时时刻刻在朝着这个目标挺进，道路是艰辛的，只要方向正确，结果肯定美好，相信银川XX今年是艰苦的一年，也一定是收获的丰硕年！！！</w:t>
      </w:r>
    </w:p>
    <w:p>
      <w:pPr>
        <w:ind w:left="0" w:right="0" w:firstLine="560"/>
        <w:spacing w:before="450" w:after="450" w:line="312" w:lineRule="auto"/>
      </w:pPr>
      <w:r>
        <w:rPr>
          <w:rFonts w:ascii="宋体" w:hAnsi="宋体" w:eastAsia="宋体" w:cs="宋体"/>
          <w:color w:val="000"/>
          <w:sz w:val="28"/>
          <w:szCs w:val="28"/>
        </w:rPr>
        <w:t xml:space="preserve">珠海XX市场部</w:t>
      </w:r>
    </w:p>
    <w:p>
      <w:pPr>
        <w:ind w:left="0" w:right="0" w:firstLine="560"/>
        <w:spacing w:before="450" w:after="450" w:line="312" w:lineRule="auto"/>
      </w:pPr>
      <w:r>
        <w:rPr>
          <w:rFonts w:ascii="宋体" w:hAnsi="宋体" w:eastAsia="宋体" w:cs="宋体"/>
          <w:color w:val="000"/>
          <w:sz w:val="28"/>
          <w:szCs w:val="28"/>
        </w:rPr>
        <w:t xml:space="preserve">出差情况报告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w:t>
      </w:r>
    </w:p>
    <w:p>
      <w:pPr>
        <w:ind w:left="0" w:right="0" w:firstLine="560"/>
        <w:spacing w:before="450" w:after="450" w:line="312" w:lineRule="auto"/>
      </w:pPr>
      <w:r>
        <w:rPr>
          <w:rFonts w:ascii="宋体" w:hAnsi="宋体" w:eastAsia="宋体" w:cs="宋体"/>
          <w:color w:val="000"/>
          <w:sz w:val="28"/>
          <w:szCs w:val="28"/>
        </w:rPr>
        <w:t xml:space="preserve">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20**年12月30日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下午，公司质保部严工过来查货催货，因油漆问题，货物暂时不发，一直延期到20**年1月9日发，而后更改发货清单。</w:t>
      </w:r>
    </w:p>
    <w:p>
      <w:pPr>
        <w:ind w:left="0" w:right="0" w:firstLine="560"/>
        <w:spacing w:before="450" w:after="450" w:line="312" w:lineRule="auto"/>
      </w:pPr>
      <w:r>
        <w:rPr>
          <w:rFonts w:ascii="宋体" w:hAnsi="宋体" w:eastAsia="宋体" w:cs="宋体"/>
          <w:color w:val="000"/>
          <w:sz w:val="28"/>
          <w:szCs w:val="28"/>
        </w:rPr>
        <w:t xml:space="preserve">20**年1月1日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2024-09-20T09:38:43+08:00</dcterms:created>
  <dcterms:modified xsi:type="dcterms:W3CDTF">2024-09-20T09:38:43+08:00</dcterms:modified>
</cp:coreProperties>
</file>

<file path=docProps/custom.xml><?xml version="1.0" encoding="utf-8"?>
<Properties xmlns="http://schemas.openxmlformats.org/officeDocument/2006/custom-properties" xmlns:vt="http://schemas.openxmlformats.org/officeDocument/2006/docPropsVTypes"/>
</file>