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食品安全与无公害农产品工作总结</w:t>
      </w:r>
      <w:bookmarkEnd w:id="1"/>
    </w:p>
    <w:p>
      <w:pPr>
        <w:jc w:val="center"/>
        <w:spacing w:before="0" w:after="450"/>
      </w:pPr>
      <w:r>
        <w:rPr>
          <w:rFonts w:ascii="Arial" w:hAnsi="Arial" w:eastAsia="Arial" w:cs="Arial"/>
          <w:color w:val="999999"/>
          <w:sz w:val="20"/>
          <w:szCs w:val="20"/>
        </w:rPr>
        <w:t xml:space="preserve">来源：网络  作者：天地有情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今年以来，在区委区政府正确领导下，在省、市级业务部门的精心指导下，围绕无公害农产品生产和食品安全中心工作，切实履行各项工作职责，现全区共有获证农产品产地8个共2321公顷；无公害农产品20个，其中水产品5个，种植业农产品13个，2个初级加工...</w:t>
      </w:r>
    </w:p>
    <w:p>
      <w:pPr>
        <w:ind w:left="0" w:right="0" w:firstLine="560"/>
        <w:spacing w:before="450" w:after="450" w:line="312" w:lineRule="auto"/>
      </w:pPr>
      <w:r>
        <w:rPr>
          <w:rFonts w:ascii="宋体" w:hAnsi="宋体" w:eastAsia="宋体" w:cs="宋体"/>
          <w:color w:val="000"/>
          <w:sz w:val="28"/>
          <w:szCs w:val="28"/>
        </w:rPr>
        <w:t xml:space="preserve">今年以来，在区委区政府正确领导下，在省、市级业务部门的精心指导下，围绕无公害农产品生产和食品安全中心工作，切实履行各项工作职责，现全区共有获证农产品产地8个共2321公顷；无公害农产品20个，其中水产品5个，种植业农产品13个，2个初级加工农产品。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一、生产基地情况</w:t>
      </w:r>
    </w:p>
    <w:p>
      <w:pPr>
        <w:ind w:left="0" w:right="0" w:firstLine="560"/>
        <w:spacing w:before="450" w:after="450" w:line="312" w:lineRule="auto"/>
      </w:pPr>
      <w:r>
        <w:rPr>
          <w:rFonts w:ascii="宋体" w:hAnsi="宋体" w:eastAsia="宋体" w:cs="宋体"/>
          <w:color w:val="000"/>
          <w:sz w:val="28"/>
          <w:szCs w:val="28"/>
        </w:rPr>
        <w:t xml:space="preserve">我区无公害农产品生产基地位于合肥市东南上风口，其地势平坦，空气清新，水源充沛无污染，土壤有机质含量较高。基地周边环境也较好，均远离有大量“三废”排放点的地区，具有良好的灌溉条件及清洁的灌溉水源。目前产地已基本形成田成方、林成网、路相连、旱能灌、涝能排的现代农业基础格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制定技术规程，科学指导农业生产。为了增强广大群众的农业生态环境意识，真正掌握无公害的生产技术要领，今年共制定了无公害冬瓜、葡萄、瓠子、番茄等生产技术规程20多项，手把手地指导农民正确操作、合理轮作、科学施肥，掌握用药关键技术，科学预防病虫害。</w:t>
      </w:r>
    </w:p>
    <w:p>
      <w:pPr>
        <w:ind w:left="0" w:right="0" w:firstLine="560"/>
        <w:spacing w:before="450" w:after="450" w:line="312" w:lineRule="auto"/>
      </w:pPr>
      <w:r>
        <w:rPr>
          <w:rFonts w:ascii="宋体" w:hAnsi="宋体" w:eastAsia="宋体" w:cs="宋体"/>
          <w:color w:val="000"/>
          <w:sz w:val="28"/>
          <w:szCs w:val="28"/>
        </w:rPr>
        <w:t xml:space="preserve">2、规范农药市场，做到科学用药合理施肥。一是成立了“农资专项整治工作队”，与镇（街）干部一道，开展农资市场专项整治2次，全面检查区域内所有的农资销售点；二是将禁用农药及替代品种印成明白纸（总数8000份），张贴在各农资销售点及村民集中处，努力将农资安全知识普及率提高到100%。同时，在防治用药上，积极推荐无公害农产品上允许使用的生物农药和高效、低毒、低残留农药。三是配合市执法队，几次深入田间地头和各个生产基地，从源头上遏制违禁用药情况的发生。四是大力推广测土配方施肥技术，严禁使用医院粪便、城市垃圾和含过量有害质的劣质肥料（年初就针对义城不规范肥料造成大圩东林油菜受损情况进行了多次协调处理），降低氮肥的使用量，使用有机肥料、有机-无机复混肥料、生物菌肥和叶面肥，不断提高土壤肥力，改善农产品品质。</w:t>
      </w:r>
    </w:p>
    <w:p>
      <w:pPr>
        <w:ind w:left="0" w:right="0" w:firstLine="560"/>
        <w:spacing w:before="450" w:after="450" w:line="312" w:lineRule="auto"/>
      </w:pPr>
      <w:r>
        <w:rPr>
          <w:rFonts w:ascii="宋体" w:hAnsi="宋体" w:eastAsia="宋体" w:cs="宋体"/>
          <w:color w:val="000"/>
          <w:sz w:val="28"/>
          <w:szCs w:val="28"/>
        </w:rPr>
        <w:t xml:space="preserve">3、加强病虫害预测预报，做到科学防治正确用药。针对病虫害发生受气候、土壤、品种等条件影响相当大，且虫害世代交替现象严重的特点，我们采用现查现报的方式，根据病虫害发生程度，制定不同的防治措施。对发生程度不太重的病虫害，以挑治为主，即以明白纸的形式，提出防治时间及防治用药；对少数预测将偏重发生的病虫害，采取普治措施。据统计，全年共适时针对“苗情、墒情、病虫情”及其它突发情况，编发《病虫情报》5期，《农技简报》7期。</w:t>
      </w:r>
    </w:p>
    <w:p>
      <w:pPr>
        <w:ind w:left="0" w:right="0" w:firstLine="560"/>
        <w:spacing w:before="450" w:after="450" w:line="312" w:lineRule="auto"/>
      </w:pPr>
      <w:r>
        <w:rPr>
          <w:rFonts w:ascii="宋体" w:hAnsi="宋体" w:eastAsia="宋体" w:cs="宋体"/>
          <w:color w:val="000"/>
          <w:sz w:val="28"/>
          <w:szCs w:val="28"/>
        </w:rPr>
        <w:t xml:space="preserve">4、严格遵守无公害管理规定，做好无公害农产品管理工作。为规范无公害农产品生产基地，我们要求各基地要积极申购农业部印发的无公害农产品标识，加贴商标，所颁发的证书和标志使用权只限于核准使用的产品，坚决不允许超范围使用无公害农产品标志。同时，做好无公害农产品的日常管理工作，完成各个无公害农产品生产部门互查换证，全年共完成5个无公害农产品的复查换证。</w:t>
      </w:r>
    </w:p>
    <w:p>
      <w:pPr>
        <w:ind w:left="0" w:right="0" w:firstLine="560"/>
        <w:spacing w:before="450" w:after="450" w:line="312" w:lineRule="auto"/>
      </w:pPr>
      <w:r>
        <w:rPr>
          <w:rFonts w:ascii="宋体" w:hAnsi="宋体" w:eastAsia="宋体" w:cs="宋体"/>
          <w:color w:val="000"/>
          <w:sz w:val="28"/>
          <w:szCs w:val="28"/>
        </w:rPr>
        <w:t xml:space="preserve">5、加大果蔬农残检测力度，严格市场准入。对农产品生产源头和销售环节进行农残监控，分别从各个无公害生产基地和菜市场采取蔬菜样本，并严格按照《无公害蔬菜安全要求》对其认真检测，以确保上市农产品的质量和数量。按照农业部标准，全年共检测了6个蔬菜种类，包括白菜类、甘蓝类、绿叶菜类、瓜菜类、茄果类和豆类，115个样品，增加了对超标率较高的棵白菜、小白菜、油麦菜等绿叶菜的检测数量和次数，经检测，合格率均在96%以上。9月底，我区还迎接了国家农业部的抽检，顺利通过检查。</w:t>
      </w:r>
    </w:p>
    <w:p>
      <w:pPr>
        <w:ind w:left="0" w:right="0" w:firstLine="560"/>
        <w:spacing w:before="450" w:after="450" w:line="312" w:lineRule="auto"/>
      </w:pPr>
      <w:r>
        <w:rPr>
          <w:rFonts w:ascii="宋体" w:hAnsi="宋体" w:eastAsia="宋体" w:cs="宋体"/>
          <w:color w:val="000"/>
          <w:sz w:val="28"/>
          <w:szCs w:val="28"/>
        </w:rPr>
        <w:t xml:space="preserve">6、加大宣传力度，做好畜产品监管工作。一是利用广播、宣传栏、印发明白纸、书写标语、悬挂横幅等多种载体，积极动员广大群众关心和支持畜产品安全，了解其重要性；二是深入开展“三进入三服务”活动（进农村养殖小区服务养殖户，进市场服务主办者，进社区服务消费者），大力提高养殖户依法养殖、经营者守法经营和消费者依法维权的意识，共开展3次科技下乡活动，累计制作条幅30多条、张贴小标语765幅、发放宣传材料5万多份，为畜产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7、强化措施，做好动物疫病的强制检疫和疾病控制。一是全面加强“两监管一检疫”。即：加强养殖场饲养管理，以全区87家官方兽医监控规模养殖场为重点，规范养殖场生产经营，组织开展高致病性禽流感、猪链球菌病防疫监督，积极配合市局进行抗原、抗体监测，构筑畜产品安全生产第一道防线；加强养殖业投入品监管，积极配合开展养殖业投入品市场专项整治，推广使用安全优质的兽药和饲料；加强动物产品产地检疫，紧紧围绕生产地做好产地检疫，及时发现和堵塞防疫漏洞。二是加强信息掌握和监控。建立健全定点监测制度，形成区、镇、村三级监测网络，在全区设立87个疫情监测点，确定专人负责，并落实村级防疫员，密切监测可能发生的疫情；建立疫情逐级日报和零报告制度，在疫情多发季节及时掌握防控工作动态；建立快报制度，一旦发现问题，及时逐级上报，切实做到早发现、早报告、早诊断、早处置；建立了巡查制度，由监测点人员负责每日巡查工作，及时掌握疫情动态，确保信息畅通。三是加大防疫用品的投入和使用。全区共购进禽流感疫苗95万毫升、口蹄疫疫苗10万毫升、猪瘟疫苗30万头份、蓝耳病疫苗20万毫升、鸡新城疫疫苗20万羽份，耳标4万套，免疫卡4万张，及时分发到各街镇，并以村和养殖大户为单位100%建立了养殖防疫档案，为加强畜水产品安全提供了有效保障。</w:t>
      </w:r>
    </w:p>
    <w:p>
      <w:pPr>
        <w:ind w:left="0" w:right="0" w:firstLine="560"/>
        <w:spacing w:before="450" w:after="450" w:line="312" w:lineRule="auto"/>
      </w:pPr>
      <w:r>
        <w:rPr>
          <w:rFonts w:ascii="宋体" w:hAnsi="宋体" w:eastAsia="宋体" w:cs="宋体"/>
          <w:color w:val="000"/>
          <w:sz w:val="28"/>
          <w:szCs w:val="28"/>
        </w:rPr>
        <w:t xml:space="preserve">8、加大专项整治力度，严厉查处违法行为，规范市场秩序。一是深入开展了“松香鸭”清理整治工作，区公安、工商、卫生、市容等部门联合出动，对我区内用松香拔鸭毛的“地下拔毛村”开展了大规模突击行动,对该村进行了全面清查，20余家非法制作的农户被责令停业，当场依法销毁了熬制黑松香的铁锅，收缴了有害的“松香鸭”，活动共进行5次，还有配合市局对南七农贸市场进行了3次深夜突击行动，有效地阻止了有害畜禽产品进入市场。二是开展了病死畜禽无害化处理工作。根据市里统一要求，制定下发了专项治理实施方案，组织开展一系列的清理整顿，大力宣传和引导养殖户对病死畜禽进行无害化处理。通过各类专项整治活动的深入开展，一批影响畜产品安全的问题得到深入查处和解决，切实维护了人民群众的健康与安全。</w:t>
      </w:r>
    </w:p>
    <w:p>
      <w:pPr>
        <w:ind w:left="0" w:right="0" w:firstLine="560"/>
        <w:spacing w:before="450" w:after="450" w:line="312" w:lineRule="auto"/>
      </w:pPr>
      <w:r>
        <w:rPr>
          <w:rFonts w:ascii="宋体" w:hAnsi="宋体" w:eastAsia="宋体" w:cs="宋体"/>
          <w:color w:val="000"/>
          <w:sz w:val="28"/>
          <w:szCs w:val="28"/>
        </w:rPr>
        <w:t xml:space="preserve">9、积极配合区食安办，做好节假日期间市场检查。在配合区食安办做好市场安全检查的同时，我委还单独开展了4次专项督查、2次宣传《农产品质量安全法》活动。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1、进一步加大源头治理力度，全面提升农产品安全水平。严格实行农药市场准入制度，确保违禁药品进入销售市场。同时做好农产品质量检测、监测工作，确保食品安全。</w:t>
      </w:r>
    </w:p>
    <w:p>
      <w:pPr>
        <w:ind w:left="0" w:right="0" w:firstLine="560"/>
        <w:spacing w:before="450" w:after="450" w:line="312" w:lineRule="auto"/>
      </w:pPr>
      <w:r>
        <w:rPr>
          <w:rFonts w:ascii="宋体" w:hAnsi="宋体" w:eastAsia="宋体" w:cs="宋体"/>
          <w:color w:val="000"/>
          <w:sz w:val="28"/>
          <w:szCs w:val="28"/>
        </w:rPr>
        <w:t xml:space="preserve">2、进一步加大食品安全专项整治工作力度。以蔬菜、水产品、农药、化肥等为重点对象，以批发市场、农村集贸市场为重点地点，开展专项整治活动，严厉打击销售假冒伪劣商品等违法行为。</w:t>
      </w:r>
    </w:p>
    <w:p>
      <w:pPr>
        <w:ind w:left="0" w:right="0" w:firstLine="560"/>
        <w:spacing w:before="450" w:after="450" w:line="312" w:lineRule="auto"/>
      </w:pPr>
      <w:r>
        <w:rPr>
          <w:rFonts w:ascii="宋体" w:hAnsi="宋体" w:eastAsia="宋体" w:cs="宋体"/>
          <w:color w:val="000"/>
          <w:sz w:val="28"/>
          <w:szCs w:val="28"/>
        </w:rPr>
        <w:t xml:space="preserve">3、进一步加大宣传工作力度，引导农户科学种植。做好国家各项食品安全法律法规的宣传，正确引导，严格按照无公害农产品生产规程进行科学种植。</w:t>
      </w:r>
    </w:p>
    <w:p>
      <w:pPr>
        <w:ind w:left="0" w:right="0" w:firstLine="560"/>
        <w:spacing w:before="450" w:after="450" w:line="312" w:lineRule="auto"/>
      </w:pPr>
      <w:r>
        <w:rPr>
          <w:rFonts w:ascii="宋体" w:hAnsi="宋体" w:eastAsia="宋体" w:cs="宋体"/>
          <w:color w:val="000"/>
          <w:sz w:val="28"/>
          <w:szCs w:val="28"/>
        </w:rPr>
        <w:t xml:space="preserve">食品安全和无公害农产品管理工作是委职责中的一项重点工作，在今后的工作里，我们将认真总结，在区委区政府的坚强领导及区食安委（办）的指导下，抓住重点，大胆创新，从源头遏制不安全因素的发生，加强对农产品生产、加工、流通等环节的监督和管理，为保障全区人民群众的饮食安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2024-09-20T23:46:05+08:00</dcterms:created>
  <dcterms:modified xsi:type="dcterms:W3CDTF">2024-09-20T23:46:05+08:00</dcterms:modified>
</cp:coreProperties>
</file>

<file path=docProps/custom.xml><?xml version="1.0" encoding="utf-8"?>
<Properties xmlns="http://schemas.openxmlformats.org/officeDocument/2006/custom-properties" xmlns:vt="http://schemas.openxmlformats.org/officeDocument/2006/docPropsVTypes"/>
</file>