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学校意识形态工作实施方案计划(5篇)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我给大家收集整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学校意识形态工作实施方案计划篇一</w:t>
      </w:r>
    </w:p>
    <w:p>
      <w:pPr>
        <w:ind w:left="0" w:right="0" w:firstLine="560"/>
        <w:spacing w:before="450" w:after="450" w:line="312" w:lineRule="auto"/>
      </w:pPr>
      <w:r>
        <w:rPr>
          <w:rFonts w:ascii="宋体" w:hAnsi="宋体" w:eastAsia="宋体" w:cs="宋体"/>
          <w:color w:val="000"/>
          <w:sz w:val="28"/>
          <w:szCs w:val="28"/>
        </w:rPr>
        <w:t xml:space="preserve">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学校意识形态工作实施方案计划篇二</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教师意识形态政治思想工作，进一步解放思想、凝聚力量、攻坚克难，推动xx一小又好又快地发展，正确指导全校教师深入开展好相关理论、精神、政策的学习研讨，依照白云区教育局意识形态政治思想工作的要求，特制订本工作计划。</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解放思想为先导以提高全校师生思想政治素质、推动学校全面发展为目标，系统学习、贯彻落实十九大和习近平总书记一系列重要讲话精神，以学习讨论、调查研究、总结检查为主要形式，进一步加强党风廉政建设、师德师风建设、学习思想政治工作和校园网等新闻媒体的管理、安全使用，把握正确舆论导向，把全体教师的思想和行动统一到中央、省委、市委、区委及区委教育工委、区教育局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四)加强课堂教育教学管理。一是建立健全课堂教学管理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精神和党的十九大精神，习近平新时代中国特色社会主义思想，提出了很多新思想、新观点、新论断、新要求。这些重要讲话揭示了中华民族的历史命运和社会主义新时代的发展战略，升华了我们党的执政理念和治国方略，勾画了党和国家走向未来的宏伟图景，为坚持和发展中国特色社会主义注入了新的内涵，充分体现了中国特色社会主义重大思想理论成果的最新进展。学习好、把握好、贯彻好习近平新时代中国特色社会主义思想精神，是对贯彻党的十九大精神的再推动、再落实，也是当前开展群众路线教育实践活动的重要内容。</w:t>
      </w:r>
    </w:p>
    <w:p>
      <w:pPr>
        <w:ind w:left="0" w:right="0" w:firstLine="560"/>
        <w:spacing w:before="450" w:after="450" w:line="312" w:lineRule="auto"/>
      </w:pPr>
      <w:r>
        <w:rPr>
          <w:rFonts w:ascii="宋体" w:hAnsi="宋体" w:eastAsia="宋体" w:cs="宋体"/>
          <w:color w:val="000"/>
          <w:sz w:val="28"/>
          <w:szCs w:val="28"/>
        </w:rPr>
        <w:t xml:space="preserve">(二)组织学习《习近平新时代中国特色社会主义思想三十讲》，了解其中的主要内容。</w:t>
      </w:r>
    </w:p>
    <w:p>
      <w:pPr>
        <w:ind w:left="0" w:right="0" w:firstLine="560"/>
        <w:spacing w:before="450" w:after="450" w:line="312" w:lineRule="auto"/>
      </w:pPr>
      <w:r>
        <w:rPr>
          <w:rFonts w:ascii="宋体" w:hAnsi="宋体" w:eastAsia="宋体" w:cs="宋体"/>
          <w:color w:val="000"/>
          <w:sz w:val="28"/>
          <w:szCs w:val="28"/>
        </w:rPr>
        <w:t xml:space="preserve">(三)认真学习贯彻《教育部关于进一步加强和改进师德建设的意见》、《国务院关于加强教师队伍建设的意见》、《省教育厅关于进一步加强和改进师德师风建设的实施意见》、《钟落潭教师德行为准则》，切实加强对教职工的思想政治工作，加强师德师风建设，提高教职工思想政治素质和职业道德水平，尤其是要关心青年教职工在政治上、业务上的成长，全面促进校风、教风和学风建设。</w:t>
      </w:r>
    </w:p>
    <w:p>
      <w:pPr>
        <w:ind w:left="0" w:right="0" w:firstLine="560"/>
        <w:spacing w:before="450" w:after="450" w:line="312" w:lineRule="auto"/>
      </w:pPr>
      <w:r>
        <w:rPr>
          <w:rFonts w:ascii="宋体" w:hAnsi="宋体" w:eastAsia="宋体" w:cs="宋体"/>
          <w:color w:val="000"/>
          <w:sz w:val="28"/>
          <w:szCs w:val="28"/>
        </w:rPr>
        <w:t xml:space="preserve">(四)认真学习习近平总书记重要讲话、《习近平总书记关于宗教问题和宗教工作系列论述摘编》，深入开展中国特色社会主义、中国梦及爱国爱校宣传教育，把握正确的舆论导向，加强对教职工意识形态的引导和管理，进一步激发广大教职工的主人翁意识、工作积极性、主动性和创造性，充分发挥教职工在教书育人、管理育人和服务育人中的主体作用，掀起向身边先进人物学习“履职尽责创先进，立足岗位争优秀”比、学、赶、帮热潮。</w:t>
      </w:r>
    </w:p>
    <w:p>
      <w:pPr>
        <w:ind w:left="0" w:right="0" w:firstLine="560"/>
        <w:spacing w:before="450" w:after="450" w:line="312" w:lineRule="auto"/>
      </w:pPr>
      <w:r>
        <w:rPr>
          <w:rFonts w:ascii="宋体" w:hAnsi="宋体" w:eastAsia="宋体" w:cs="宋体"/>
          <w:color w:val="000"/>
          <w:sz w:val="28"/>
          <w:szCs w:val="28"/>
        </w:rPr>
        <w:t xml:space="preserve"> (五)认真学习有关法律法规，不断提高教职工法律素养。结合“六五”普法工作的开展，进一步加强教职工对法律法规的学习，重点学习国家新出台的有关法律法规。坚持学用结合，通过法制教育和法治实践，增强宪法意识、爱国意识、国家安全统一意识和民主法制观念，提高依法治教、依法治校能力，为建设民主法治、平安有序的和谐校园提供保障。在学习的过程中，坚持集中学习与个人学习相结合。集中学习要精心组织，不搞形式，不走过场;个人学习要结合自身实际，合理安排时间。勇于创新学习形式，运用举办讲座、专题发言、网络在线学习、外出交流学习等形式，增强学习的主动性和实效性。</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(二)完善工作机制，强化监督考核。</w:t>
      </w:r>
    </w:p>
    <w:p>
      <w:pPr>
        <w:ind w:left="0" w:right="0" w:firstLine="560"/>
        <w:spacing w:before="450" w:after="450" w:line="312" w:lineRule="auto"/>
      </w:pPr>
      <w:r>
        <w:rPr>
          <w:rFonts w:ascii="宋体" w:hAnsi="宋体" w:eastAsia="宋体" w:cs="宋体"/>
          <w:color w:val="000"/>
          <w:sz w:val="28"/>
          <w:szCs w:val="28"/>
        </w:rPr>
        <w:t xml:space="preserve">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1.夯实制度，源头管理抓作风。为确保意识形态工作责任的落实，我们建立健全并不断完善了各项规章制度。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(四)强化落实领导责任。</w:t>
      </w:r>
    </w:p>
    <w:p>
      <w:pPr>
        <w:ind w:left="0" w:right="0" w:firstLine="560"/>
        <w:spacing w:before="450" w:after="450" w:line="312" w:lineRule="auto"/>
      </w:pPr>
      <w:r>
        <w:rPr>
          <w:rFonts w:ascii="宋体" w:hAnsi="宋体" w:eastAsia="宋体" w:cs="宋体"/>
          <w:color w:val="000"/>
          <w:sz w:val="28"/>
          <w:szCs w:val="28"/>
        </w:rPr>
        <w:t xml:space="preserve">做好意识形态工作，是学校党支部的重要政治责任。支部书记要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坚持把纪律挺在前面，加大监督执纪问责力度，切实增强政治意识、大局意识、核心意识、看齐意识，倒逼意识形态工作责任落实，有力推进意识形态阵地建设、工作能力建设，切实把党支部主体责任和“一把手”第一责任落到实处，确保我校意识形态安全。</w:t>
      </w:r>
    </w:p>
    <w:p>
      <w:pPr>
        <w:ind w:left="0" w:right="0" w:firstLine="560"/>
        <w:spacing w:before="450" w:after="450" w:line="312" w:lineRule="auto"/>
      </w:pPr>
      <w:r>
        <w:rPr>
          <w:rFonts w:ascii="宋体" w:hAnsi="宋体" w:eastAsia="宋体" w:cs="宋体"/>
          <w:color w:val="000"/>
          <w:sz w:val="28"/>
          <w:szCs w:val="28"/>
        </w:rPr>
        <w:t xml:space="preserve">为确保意识形态工作取得实效，学校要精心组织、周密部署、整体推进，特成立工作领导小组。成员名单如下：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组 长：xxx(党总支书记、校长) </w:t>
      </w:r>
    </w:p>
    <w:p>
      <w:pPr>
        <w:ind w:left="0" w:right="0" w:firstLine="560"/>
        <w:spacing w:before="450" w:after="450" w:line="312" w:lineRule="auto"/>
      </w:pPr>
      <w:r>
        <w:rPr>
          <w:rFonts w:ascii="宋体" w:hAnsi="宋体" w:eastAsia="宋体" w:cs="宋体"/>
          <w:color w:val="000"/>
          <w:sz w:val="28"/>
          <w:szCs w:val="28"/>
        </w:rPr>
        <w:t xml:space="preserve">副组长：xxx(党总纪检委员副校长)xxx(副校长) </w:t>
      </w:r>
    </w:p>
    <w:p>
      <w:pPr>
        <w:ind w:left="0" w:right="0" w:firstLine="560"/>
        <w:spacing w:before="450" w:after="450" w:line="312" w:lineRule="auto"/>
      </w:pPr>
      <w:r>
        <w:rPr>
          <w:rFonts w:ascii="宋体" w:hAnsi="宋体" w:eastAsia="宋体" w:cs="宋体"/>
          <w:color w:val="000"/>
          <w:sz w:val="28"/>
          <w:szCs w:val="28"/>
        </w:rPr>
        <w:t xml:space="preserve">成 员：教大会成员、全体党员</w:t>
      </w:r>
    </w:p>
    <w:p>
      <w:pPr>
        <w:ind w:left="0" w:right="0" w:firstLine="560"/>
        <w:spacing w:before="450" w:after="450" w:line="312" w:lineRule="auto"/>
      </w:pPr>
      <w:r>
        <w:rPr>
          <w:rFonts w:ascii="宋体" w:hAnsi="宋体" w:eastAsia="宋体" w:cs="宋体"/>
          <w:color w:val="000"/>
          <w:sz w:val="28"/>
          <w:szCs w:val="28"/>
        </w:rPr>
        <w:t xml:space="preserve">(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领域，落实到教育教学和管理服务各环节，使教育覆盖到所有学校和受教育者，形成课堂教学、社会实践、校园文化多位一体的育人平台。广泛深入地开展爱国主义、社会主义、集体主义教育，开展国情、省情、市情、区情、校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建立意识形态工作责任制，是加强党对意识形态工作领导的重大举措。必须坚持党管宣传、党管意识形态、党管媒体，切实抓好意识形态工作责任制落实，决不能让意识形态工作领导权旁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学校意识形态工作实施方案计划篇三</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 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学校意识形态工作实施方案计划篇四</w:t>
      </w:r>
    </w:p>
    <w:p>
      <w:pPr>
        <w:ind w:left="0" w:right="0" w:firstLine="560"/>
        <w:spacing w:before="450" w:after="450" w:line="312" w:lineRule="auto"/>
      </w:pPr>
      <w:r>
        <w:rPr>
          <w:rFonts w:ascii="宋体" w:hAnsi="宋体" w:eastAsia="宋体" w:cs="宋体"/>
          <w:color w:val="000"/>
          <w:sz w:val="28"/>
          <w:szCs w:val="28"/>
        </w:rPr>
        <w:t xml:space="preserve">为深入贯彻落实习近平同志重要讲话和旗委、旗教科体局宣传思想工作会议精神，巩固学校意识形态领域的指导地位，牢牢把握党对学校意识形态的主导权，根据上级精神，结合我支部工作实际，特制定2024年度意识形态工作计划。</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关乎旗帜、关乎道路、关乎国家政治安全，关乎地方和谐稳定。学校在意识形态工作中处于重要领域和前沿阵地，关乎办学方向和立德树人根本任务，关乎学校教育乃至整个社会的和谐稳定。学校要把意识形态工作作为党的建设的重要内容，纳入党建工作责任制，纳入领导班子、领导干部目标管理，与教育教学工作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二)壮大积极、健康主流思想文化。一是坚持把党的思想理论建设作为意识形态工作的根本任务，认真学习贯彻习近平总书记系列重要讲话精神，持续推进党的十九大会议精神、认真做好“两学一做”学习教育活动，加强“四个全面”战略布局的宣传教育，组织全体党员认真学习“学习强国”。二是扎实抓好党员及教职工理论学习，党员每周集中学习一次，每学期要及时召开意识形态工作专题会议，学习相关内容。</w:t>
      </w:r>
    </w:p>
    <w:p>
      <w:pPr>
        <w:ind w:left="0" w:right="0" w:firstLine="560"/>
        <w:spacing w:before="450" w:after="450" w:line="312" w:lineRule="auto"/>
      </w:pPr>
      <w:r>
        <w:rPr>
          <w:rFonts w:ascii="宋体" w:hAnsi="宋体" w:eastAsia="宋体" w:cs="宋体"/>
          <w:color w:val="000"/>
          <w:sz w:val="28"/>
          <w:szCs w:val="28"/>
        </w:rPr>
        <w:t xml:space="preserve">(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弘扬网络正能量。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四)加强课堂教育教学管理。一是建立健全课堂教学管理办法和管理体系，划定课堂教学意识形态安全底线和红线，严格执行教师教学考核、教学过程督导机制，落实思想政治课的重点建设地位。二是加强在线开放课程、学习近平台等网络课堂管理，严格意识形态审查。对语文、思想品德等意识形态属性较强的学科要严把政治关。</w:t>
      </w:r>
    </w:p>
    <w:p>
      <w:pPr>
        <w:ind w:left="0" w:right="0" w:firstLine="560"/>
        <w:spacing w:before="450" w:after="450" w:line="312" w:lineRule="auto"/>
      </w:pPr>
      <w:r>
        <w:rPr>
          <w:rFonts w:ascii="宋体" w:hAnsi="宋体" w:eastAsia="宋体" w:cs="宋体"/>
          <w:color w:val="000"/>
          <w:sz w:val="28"/>
          <w:szCs w:val="28"/>
        </w:rPr>
        <w:t xml:space="preserve">(五)加强各类社团管理。加强活动监管，加强对学校各项活动的管理，配备得力的指导教师，强化学生各项活动的思想政治导向。</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签订了意识形态责任状，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二)完善工作机制，强化监督考核。1.把意识形态工作作为领导班子成员组织生活会、领导班子及其成员述职报告的重要内容。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三)强化意识形态工作责任追究。严格追查问责是落实领导干部意识形态工作责任的关键。必须坚持有错必纠、有责必问，对意识形态工作出现不良后果的，要严肃追究相关责任人责任。学校领导班子及班子成员有下列情形之一，造成不良影响的，视情节轻重，报请旗纪委和旗教体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二)抓宣传，确保正确的舆论导向，传播正能量。始终坚持团结稳定鼓劲、正面宣传为主的方针，牢牢把握正确导向，发挥正面宣传鼓舞人、激励人的作用。弘扬主旋律、传播正能量，不断提高正面宣传的质量和水平，充分发挥了校园广播主流阵地的作用。</w:t>
      </w:r>
    </w:p>
    <w:p>
      <w:pPr>
        <w:ind w:left="0" w:right="0" w:firstLine="560"/>
        <w:spacing w:before="450" w:after="450" w:line="312" w:lineRule="auto"/>
      </w:pPr>
      <w:r>
        <w:rPr>
          <w:rFonts w:ascii="宋体" w:hAnsi="宋体" w:eastAsia="宋体" w:cs="宋体"/>
          <w:color w:val="000"/>
          <w:sz w:val="28"/>
          <w:szCs w:val="28"/>
        </w:rPr>
        <w:t xml:space="preserve">(三)抓作风，确保一流的队伍建设，树立好形象。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1.夯实制度，源头管理抓作风。为确保意识形态工作责任的落实，我们建立健全并不断完善了各项规章制度。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2.落实“规定”，执行制度转作风。认真贯彻落实中央八项规定，遵规守纪，规范公务活动接待管理,厉行勤俭节约及提高工作效能等方面提出了具体要求，带头身体力行,并自觉接受监督。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3.明确目标，严格考核效能。在完善绩效考核制度的基础上，对全校的每项重点工作，定目标、定任务、定措施、定效果、定奖惩，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学校意识形态工作实施方案计划篇五</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全面落实党管意识形态的原则，明确领导班子、领导干部的意识形态工作责任，根据中共中央《党委(党组)意识形态工作责任制实施办法》等文件精神，结合实际，制定本制度。</w:t>
      </w:r>
    </w:p>
    <w:p>
      <w:pPr>
        <w:ind w:left="0" w:right="0" w:firstLine="560"/>
        <w:spacing w:before="450" w:after="450" w:line="312" w:lineRule="auto"/>
      </w:pPr>
      <w:r>
        <w:rPr>
          <w:rFonts w:ascii="宋体" w:hAnsi="宋体" w:eastAsia="宋体" w:cs="宋体"/>
          <w:color w:val="000"/>
          <w:sz w:val="28"/>
          <w:szCs w:val="28"/>
        </w:rPr>
        <w:t xml:space="preserve"> 第一、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教育事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 第二、做好意识形态工作，是党支部的重要政治责任，坚持党管意识形态工作的原则，建立党支部统一领导、党政齐抓共管的意识形态工作格局。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 第三、我校成立意识形态工作领导小组，党支部书记及校长任组长，其他班子成员为成员。</w:t>
      </w:r>
    </w:p>
    <w:p>
      <w:pPr>
        <w:ind w:left="0" w:right="0" w:firstLine="560"/>
        <w:spacing w:before="450" w:after="450" w:line="312" w:lineRule="auto"/>
      </w:pPr>
      <w:r>
        <w:rPr>
          <w:rFonts w:ascii="宋体" w:hAnsi="宋体" w:eastAsia="宋体" w:cs="宋体"/>
          <w:color w:val="000"/>
          <w:sz w:val="28"/>
          <w:szCs w:val="28"/>
        </w:rPr>
        <w:t xml:space="preserve"> 第四、党支部书记和校长是第一责任人，要旗帜鲜明地站在意识形态工作第一线，带头抓意识形态工作，带头管阵地把导向强队伍，重要工作亲自部署、重要问题亲自过问、重大事件亲自处置。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 第五、领导班子其他成员根据工作分工，按照“一岗双责”要求，对职责范围内的意识形态工作负领导责任。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 第六、要把意识形态工作作为党的建设的重要内容，列入年度工作要点，纳入重要议事日程，纳入党建工作责任制，纳入领导班子、领导干部目标管理，与中心工作一同部署、一同落实、一同检查、一同考核。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第七、要认真贯彻落实党中央和上级党委关于意识形态工作的决策部署及指示精神，定期分析研判意识形态领域情况，辨析思想领域的突出问题，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第八、每半年至少专题研究一次意识形态工作。及时向上级组织报告意识形态领域的重大情况并提出建设性意见。进一步完善学习制度，加强对本单位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第九、要切实加强对各类意识形态阵地的管理，牢牢把握意识形态领域的领导权和主导权。严格落实各类报告会、研讨会、讲座论坛等活动的审核报备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第十、要高度重视网络信息管控工作，对于发布或转发否定中国共产党的领导、攻击中国特色社会主义制度等错误言论，要敢抓敢管、敢于亮剑。对散布传播政治谣言的党员干部，严肃追究党纪责任并通报，涉嫌违法的，由相关部门依法追究刑事责任。</w:t>
      </w:r>
    </w:p>
    <w:p>
      <w:pPr>
        <w:ind w:left="0" w:right="0" w:firstLine="560"/>
        <w:spacing w:before="450" w:after="450" w:line="312" w:lineRule="auto"/>
      </w:pPr>
      <w:r>
        <w:rPr>
          <w:rFonts w:ascii="宋体" w:hAnsi="宋体" w:eastAsia="宋体" w:cs="宋体"/>
          <w:color w:val="000"/>
          <w:sz w:val="28"/>
          <w:szCs w:val="28"/>
        </w:rPr>
        <w:t xml:space="preserve"> 第十一、加强组织领导、贯彻中央和上级党委关于意识形态工作的决策部署、分析研判意识形态领域状况、加强意识形态阵地管理、维护网络意识形态安全、开展思想舆论宣传和责任追究的情况。班子成员要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 第十二、本制度自公布之日起施行，由党支部负责解释。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2024-10-03T07:24:42+08:00</dcterms:created>
  <dcterms:modified xsi:type="dcterms:W3CDTF">2024-10-03T07:24:42+08:00</dcterms:modified>
</cp:coreProperties>
</file>

<file path=docProps/custom.xml><?xml version="1.0" encoding="utf-8"?>
<Properties xmlns="http://schemas.openxmlformats.org/officeDocument/2006/custom-properties" xmlns:vt="http://schemas.openxmlformats.org/officeDocument/2006/docPropsVTypes"/>
</file>