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2024年学校师德师风总结报告(四篇)</w:t>
      </w:r>
      <w:bookmarkEnd w:id="1"/>
    </w:p>
    <w:p>
      <w:pPr>
        <w:jc w:val="center"/>
        <w:spacing w:before="0" w:after="450"/>
      </w:pPr>
      <w:r>
        <w:rPr>
          <w:rFonts w:ascii="Arial" w:hAnsi="Arial" w:eastAsia="Arial" w:cs="Arial"/>
          <w:color w:val="999999"/>
          <w:sz w:val="20"/>
          <w:szCs w:val="20"/>
        </w:rPr>
        <w:t xml:space="preserve">来源：网络  作者：静谧旋律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学校师德师风总结报告篇一</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一是转变教育理念，实施差异教育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w:t>
      </w:r>
    </w:p>
    <w:p>
      <w:pPr>
        <w:ind w:left="0" w:right="0" w:firstLine="560"/>
        <w:spacing w:before="450" w:after="450" w:line="312" w:lineRule="auto"/>
      </w:pPr>
      <w:r>
        <w:rPr>
          <w:rFonts w:ascii="宋体" w:hAnsi="宋体" w:eastAsia="宋体" w:cs="宋体"/>
          <w:color w:val="000"/>
          <w:sz w:val="28"/>
          <w:szCs w:val="28"/>
        </w:rPr>
        <w:t xml:space="preserve">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二是以身示范，情感育人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学校师德师风总结报告篇二</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今天，社会主义教师肩负着培养有理想、有道德、有文化、有纪律的社会主义新人的重任，对当今教师的道德修养有着更高的要求。教师的师德如何，直接影响到青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w:t>
      </w:r>
    </w:p>
    <w:p>
      <w:pPr>
        <w:ind w:left="0" w:right="0" w:firstLine="560"/>
        <w:spacing w:before="450" w:after="450" w:line="312" w:lineRule="auto"/>
      </w:pPr>
      <w:r>
        <w:rPr>
          <w:rFonts w:ascii="宋体" w:hAnsi="宋体" w:eastAsia="宋体" w:cs="宋体"/>
          <w:color w:val="000"/>
          <w:sz w:val="28"/>
          <w:szCs w:val="28"/>
        </w:rPr>
        <w:t xml:space="preserve">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从事教育事业，走上三尺讲台，当好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自己在教学中的教学</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、能力和知识水平的高低强弱，直接影响到自己在学生集体中的威信。总之，不要让学生怀疑自己的学问。但是，如果学生的怀疑涉及到教师的道德方面，那教师的地位更为不幸了。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教师的思想感情、道德情操和学术品格会潜移默化地影响学生。教师要求学生为祖国而学，自己必须为祖国而教；教师要求学生要有事业心、热爱自己的专业，自己必须热爱教育事业、爱岗敬业；教师要求学生关心他人，自己必须关心他人，爱护学生。现代教育是“育人”，而非“制器”。学生在学习过程中不是被动、消极地接受教育，而是主动地学习、观察与思考。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学校师德师风总结报告篇三</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曾有过精辟的论述：孔子提出：“躬自厚而薄责于人”，“以身立教，为人师表”等；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w:t>
      </w:r>
    </w:p>
    <w:p>
      <w:pPr>
        <w:ind w:left="0" w:right="0" w:firstLine="560"/>
        <w:spacing w:before="450" w:after="450" w:line="312" w:lineRule="auto"/>
      </w:pPr>
      <w:r>
        <w:rPr>
          <w:rFonts w:ascii="宋体" w:hAnsi="宋体" w:eastAsia="宋体" w:cs="宋体"/>
          <w:color w:val="000"/>
          <w:sz w:val="28"/>
          <w:szCs w:val="28"/>
        </w:rPr>
        <w:t xml:space="preserve">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w:t>
      </w:r>
    </w:p>
    <w:p>
      <w:pPr>
        <w:ind w:left="0" w:right="0" w:firstLine="560"/>
        <w:spacing w:before="450" w:after="450" w:line="312" w:lineRule="auto"/>
      </w:pPr>
      <w:r>
        <w:rPr>
          <w:rFonts w:ascii="宋体" w:hAnsi="宋体" w:eastAsia="宋体" w:cs="宋体"/>
          <w:color w:val="000"/>
          <w:sz w:val="28"/>
          <w:szCs w:val="28"/>
        </w:rPr>
        <w:t xml:space="preserve">“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学校师德师风总结报告篇四</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2024-10-03T07:29:28+08:00</dcterms:created>
  <dcterms:modified xsi:type="dcterms:W3CDTF">2024-10-03T07:29:28+08:00</dcterms:modified>
</cp:coreProperties>
</file>

<file path=docProps/custom.xml><?xml version="1.0" encoding="utf-8"?>
<Properties xmlns="http://schemas.openxmlformats.org/officeDocument/2006/custom-properties" xmlns:vt="http://schemas.openxmlformats.org/officeDocument/2006/docPropsVTypes"/>
</file>