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2024年组织生活会发言材料</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组织生活会发言材料一、存在的主要问题及表现（一）思想政治方面。能积极参加组织生活和各类学习活动，但对党的十九大精神和习近平新时代中国特色社会主义思想学习不够系统，思考不够深入。（二）精神状态方面。全心全意为人民服务的思想树得不牢，...</w:t>
      </w:r>
    </w:p>
    <w:p>
      <w:pPr>
        <w:ind w:left="0" w:right="0" w:firstLine="560"/>
        <w:spacing w:before="450" w:after="450" w:line="312" w:lineRule="auto"/>
      </w:pPr>
      <w:r>
        <w:rPr>
          <w:rFonts w:ascii="宋体" w:hAnsi="宋体" w:eastAsia="宋体" w:cs="宋体"/>
          <w:color w:val="000"/>
          <w:sz w:val="28"/>
          <w:szCs w:val="28"/>
        </w:rPr>
        <w:t xml:space="preserve">2024年组织生活会发言材料</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（一）思想政治方面。能积极参加组织生活和各类学习活动，但对党的十九大精神和习近平新时代中国特色社会主义思想学习不够系统，思考不够深入。</w:t>
      </w:r>
    </w:p>
    <w:p>
      <w:pPr>
        <w:ind w:left="0" w:right="0" w:firstLine="560"/>
        <w:spacing w:before="450" w:after="450" w:line="312" w:lineRule="auto"/>
      </w:pPr>
      <w:r>
        <w:rPr>
          <w:rFonts w:ascii="宋体" w:hAnsi="宋体" w:eastAsia="宋体" w:cs="宋体"/>
          <w:color w:val="000"/>
          <w:sz w:val="28"/>
          <w:szCs w:val="28"/>
        </w:rPr>
        <w:t xml:space="preserve">（二）精神状态方面。全心全意为人民服务的思想树得不牢，无私奉献、执著追求的精神在自己思想上有所淡化。工作上依赖性大，总认为上有主管局长、科长把关，只求过的去就行，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三）工作作风方面。能严守党内政治规矩，严格执行上级党委的决议决定，但工作缺乏激情、缺少创新。对于领导交办的事就认真去做，以避免出问题；对未明确交办的，积极主动干的少了，对工作，但求无过就足以。</w:t>
      </w:r>
    </w:p>
    <w:p>
      <w:pPr>
        <w:ind w:left="0" w:right="0" w:firstLine="560"/>
        <w:spacing w:before="450" w:after="450" w:line="312" w:lineRule="auto"/>
      </w:pPr>
      <w:r>
        <w:rPr>
          <w:rFonts w:ascii="宋体" w:hAnsi="宋体" w:eastAsia="宋体" w:cs="宋体"/>
          <w:color w:val="000"/>
          <w:sz w:val="28"/>
          <w:szCs w:val="28"/>
        </w:rPr>
        <w:t xml:space="preserve">二、今后努力方向和改进措施</w:t>
      </w:r>
    </w:p>
    <w:p>
      <w:pPr>
        <w:ind w:left="0" w:right="0" w:firstLine="560"/>
        <w:spacing w:before="450" w:after="450" w:line="312" w:lineRule="auto"/>
      </w:pPr>
      <w:r>
        <w:rPr>
          <w:rFonts w:ascii="宋体" w:hAnsi="宋体" w:eastAsia="宋体" w:cs="宋体"/>
          <w:color w:val="000"/>
          <w:sz w:val="28"/>
          <w:szCs w:val="28"/>
        </w:rPr>
        <w:t xml:space="preserve">（一）强化理论和业务学习。要切实提高对党的理论知识学习的自觉性，树立活到老、学到老，工作不止、生命不止、对党的理论知识学习不止的思想。要在改造客观世界的同时努力改造自己的主观世界，不断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（二）牢记党的宗旨。要牢固树立为人民服务的宗旨观念，经常用共产党员先进性标准检查对照自己。正确对待个人功过荣辱，做到为民、务实、清廉，老老实实的做人，踏踏实实的工作。</w:t>
      </w:r>
    </w:p>
    <w:p>
      <w:pPr>
        <w:ind w:left="0" w:right="0" w:firstLine="560"/>
        <w:spacing w:before="450" w:after="450" w:line="312" w:lineRule="auto"/>
      </w:pPr>
      <w:r>
        <w:rPr>
          <w:rFonts w:ascii="宋体" w:hAnsi="宋体" w:eastAsia="宋体" w:cs="宋体"/>
          <w:color w:val="000"/>
          <w:sz w:val="28"/>
          <w:szCs w:val="28"/>
        </w:rPr>
        <w:t xml:space="preserve">（三）踏实努力工作。要坚持解放思想、实事求是、与时俱进、开拓创新。把共产党员开拓进取的精神落实到工作岗位上，体现到行动中，脚踏实地的做好本职工作，在局党组的正确领导下，和同志们一起，切切实实提高老干部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2024-10-05T00:38:16+08:00</dcterms:created>
  <dcterms:modified xsi:type="dcterms:W3CDTF">2024-10-05T00:38:16+08:00</dcterms:modified>
</cp:coreProperties>
</file>

<file path=docProps/custom.xml><?xml version="1.0" encoding="utf-8"?>
<Properties xmlns="http://schemas.openxmlformats.org/officeDocument/2006/custom-properties" xmlns:vt="http://schemas.openxmlformats.org/officeDocument/2006/docPropsVTypes"/>
</file>