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2024年年中学意识形态工作总结(3篇)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意识形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意识形态和非意识形态的区别篇1</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六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一、明确主体责任</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 一岗双责 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认真学习十九届六中全会精神，学习习近平总书记系列重要讲话精神，持续推进中国特色社会主义和中国梦的宣传教育，加强 四个全面 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xx，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xx，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党总支每年至少两次在党内通报意识形态领域情况，及时将意识形态领域的重大情况向上级党委报告，并提出建设性意见。（责任领导：xx，责任处室：办公室）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（六）加强党员领导干部意识形态的教育培训。（责任领导：xx，责任处室：办公室）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xx，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xx、xx，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xx，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xx，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xx，责任处室：办公室）</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意识形态和非意识形态的区别篇2</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1、深入学习贯彻十九大精神和习近平新时代中国特色社会主义思想。组织学习党的十九届六中全会公报，了解其中的主要内容。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 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 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意识形态和非意识形态的区别篇3</w:t>
      </w:r>
    </w:p>
    <w:p>
      <w:pPr>
        <w:ind w:left="0" w:right="0" w:firstLine="560"/>
        <w:spacing w:before="450" w:after="450" w:line="312" w:lineRule="auto"/>
      </w:pPr>
      <w:r>
        <w:rPr>
          <w:rFonts w:ascii="宋体" w:hAnsi="宋体" w:eastAsia="宋体" w:cs="宋体"/>
          <w:color w:val="000"/>
          <w:sz w:val="28"/>
          <w:szCs w:val="28"/>
        </w:rPr>
        <w:t xml:space="preserve">为了进一步加强和改进我校意识形态工作，落实党管意识形态主题责任，牢牢掌握意识形态工作的领导权和主动权，巩固马克思主义在以上形态的指导地位，巩固全校教职工团结奋斗的共同思想基础，明确学校领导班子的意识形态工作责任，根据县教育局文件精神，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八大历次全会和习近平总书记系列重要讲话精神为指导，认真落实中央、省委、市委、县委和局党组关于意识形态工作的决策部署，检查党管意识形态，按照谁分管谁负责的原则，建立健全我校党支部意识形态工作责任制，把意识形态工作的领导权、管理权、话语权牢牢握在手中，做到守土有责、守土负责、守土尽责，为 决战贫困、同步小康 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二、 重点任务</w:t>
      </w:r>
    </w:p>
    <w:p>
      <w:pPr>
        <w:ind w:left="0" w:right="0" w:firstLine="560"/>
        <w:spacing w:before="450" w:after="450" w:line="312" w:lineRule="auto"/>
      </w:pPr>
      <w:r>
        <w:rPr>
          <w:rFonts w:ascii="宋体" w:hAnsi="宋体" w:eastAsia="宋体" w:cs="宋体"/>
          <w:color w:val="000"/>
          <w:sz w:val="28"/>
          <w:szCs w:val="28"/>
        </w:rPr>
        <w:t xml:space="preserve">（一）强化领导责任。按照谁分管谁负责的原则，党组织对学校意识形态工作负主体责任。学校党支部书记是第一责任人，校长是主要责任人，应当旗帜鲜明的站在意识形态工作第一线，带头抓意识形态工作，带头管阵地、把导向强队伍，带头批评错误观点和错误倾向，坚决维护党中央和省委、市委、县委和县教育局党组权威，在思想上、政治上、行动上与党中央保持一致。分管领导是第一责任人，协助支部书记删号统筹协调指导工作。其他班子成员根据分工按照 一岗双责 要求，抓好本部门意识形态工作，对职责范围内的意识形态工作负有领导责任。切实形成校长统一领导、各分管领导齐抓共管、中层领导分工负责，各教研组建立意识形态工作联席会议制度的工作格局。每年至少专题研究意识形态工作2次，及时向局党组报告意识形态领域的重大情况并提出建设性意见，维护意识形态安全。</w:t>
      </w:r>
    </w:p>
    <w:p>
      <w:pPr>
        <w:ind w:left="0" w:right="0" w:firstLine="560"/>
        <w:spacing w:before="450" w:after="450" w:line="312" w:lineRule="auto"/>
      </w:pPr>
      <w:r>
        <w:rPr>
          <w:rFonts w:ascii="宋体" w:hAnsi="宋体" w:eastAsia="宋体" w:cs="宋体"/>
          <w:color w:val="000"/>
          <w:sz w:val="28"/>
          <w:szCs w:val="28"/>
        </w:rPr>
        <w:t xml:space="preserve">（二）强化制度建设。意识形态工作将纳入我校党支部重要议事日程，列入年度工作要点，纳入党建工作责任制，纳入领导班子的考核管理，并与学校的中心工作紧密结合起来，同部署、同考核。建立联席会议、综合研判、副校级、中层领导联系教研组和班级等制度。</w:t>
      </w:r>
    </w:p>
    <w:p>
      <w:pPr>
        <w:ind w:left="0" w:right="0" w:firstLine="560"/>
        <w:spacing w:before="450" w:after="450" w:line="312" w:lineRule="auto"/>
      </w:pPr>
      <w:r>
        <w:rPr>
          <w:rFonts w:ascii="宋体" w:hAnsi="宋体" w:eastAsia="宋体" w:cs="宋体"/>
          <w:color w:val="000"/>
          <w:sz w:val="28"/>
          <w:szCs w:val="28"/>
        </w:rPr>
        <w:t xml:space="preserve">（三）强化理论学习。学校党支部将在支部大会学习时把意识形态作为重要学习内容和纳入 三会一课 重要内容。结合 两学一做 和廉洁文化进校园等活动，校长和班子成员带头讲党课，带头开展研讨，对照先进，找出距离，联系反思分析根源，接受警醒，进一步形成用制度管学习、促进学习的良好格局，不断提升党员干部队伍的 四个意识 ，全面推进从严治党管党。</w:t>
      </w:r>
    </w:p>
    <w:p>
      <w:pPr>
        <w:ind w:left="0" w:right="0" w:firstLine="560"/>
        <w:spacing w:before="450" w:after="450" w:line="312" w:lineRule="auto"/>
      </w:pPr>
      <w:r>
        <w:rPr>
          <w:rFonts w:ascii="宋体" w:hAnsi="宋体" w:eastAsia="宋体" w:cs="宋体"/>
          <w:color w:val="000"/>
          <w:sz w:val="28"/>
          <w:szCs w:val="28"/>
        </w:rPr>
        <w:t xml:space="preserve">（四）强化思想建设。分管德育的领导要加强理想信念教育，大力弘扬以爱国主义为核心的民族精神和以改革创新为核心的时代精神，树立学生正确的世界观、人生观、价值观。要不断推进社会主义核心价值观进课堂、进学生头脑，坚定学生为社会主义共同理想努力奋斗的信念。坚持育人为本、德育为先，分管师德师风的领导要加强师德师风建设和公民思想道德建设；分管教学的领导要加强德育阵地建设，教师要根据自己所教学科特点和学生学情特点，渗透文化传统教育、社会主义核心价值观教育、法制、禁毒、反邪教警示教育等，不断提高学生学生思想道德素质。要开展社会道德、职业道德、家庭美德先进典型宣传，在全校师生中形成明礼知耻、崇德向善的良好风尚。</w:t>
      </w:r>
    </w:p>
    <w:p>
      <w:pPr>
        <w:ind w:left="0" w:right="0" w:firstLine="560"/>
        <w:spacing w:before="450" w:after="450" w:line="312" w:lineRule="auto"/>
      </w:pPr>
      <w:r>
        <w:rPr>
          <w:rFonts w:ascii="宋体" w:hAnsi="宋体" w:eastAsia="宋体" w:cs="宋体"/>
          <w:color w:val="000"/>
          <w:sz w:val="28"/>
          <w:szCs w:val="28"/>
        </w:rPr>
        <w:t xml:space="preserve">（五）强化阵地建设。分管教学的领导要守好学校思想阵地，巩固课堂阵地，推进核心价值观教育融入课堂教学全过程，细化学生守则和教师职业道德规范，让社会主义核心价值观入脑、入心，内化为自觉行动。团支部要组织学生参加形式多样的社会实践活动。学校办公室要发挥校园文化的熏陶作用，加强学校宣传栏、黑板报、橱窗等建设，完善校园文化活动设施，重视校园人文环境培育，提升学生的社会主义核心价值观认识水平和面对不良信息时的 免疫力 。</w:t>
      </w:r>
    </w:p>
    <w:p>
      <w:pPr>
        <w:ind w:left="0" w:right="0" w:firstLine="560"/>
        <w:spacing w:before="450" w:after="450" w:line="312" w:lineRule="auto"/>
      </w:pPr>
      <w:r>
        <w:rPr>
          <w:rFonts w:ascii="宋体" w:hAnsi="宋体" w:eastAsia="宋体" w:cs="宋体"/>
          <w:color w:val="000"/>
          <w:sz w:val="28"/>
          <w:szCs w:val="28"/>
        </w:rPr>
        <w:t xml:space="preserve">（六）强化网络安全。学校政教处的网络负责人亲自抓，对涉及重大舆情事件坚持做到 第一时间发现、第一时间报送、第一时间处置 的原则，主动、及时发布信息。学校网络负责人要加强学校网络管理，并规范师生的微博、微信、QQ等自媒体，要传播正能量，规范网上信息传播秩序，严防网上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（七）强化队伍建设。学校党支部要通过教师会，党员大会，团支部通过团队会，政教处通过主题班会，教务处通过班主任会议及教学工作会议等，提升教师及学生对意识形态的觉悟，增强责任意识。按照 四有，三者 标准，加强教师队伍建设，着重培养整治敏锐性，整治鉴别能力的把握意识形态工作的整治能力。</w:t>
      </w:r>
    </w:p>
    <w:p>
      <w:pPr>
        <w:ind w:left="0" w:right="0" w:firstLine="560"/>
        <w:spacing w:before="450" w:after="450" w:line="312" w:lineRule="auto"/>
      </w:pPr>
      <w:r>
        <w:rPr>
          <w:rFonts w:ascii="宋体" w:hAnsi="宋体" w:eastAsia="宋体" w:cs="宋体"/>
          <w:color w:val="000"/>
          <w:sz w:val="28"/>
          <w:szCs w:val="28"/>
        </w:rPr>
        <w:t xml:space="preserve">（八）强化定期研判。学校政教处要建立健全舆情收集报送，落实意识形态领域情况季度分析研判、半年通报制度。对涉及重大事件、重要情况、重要社情民意中的倾向性苗头问题，有针对性的进行指导，及时作出安排，维护意识形态安全。</w:t>
      </w:r>
    </w:p>
    <w:p>
      <w:pPr>
        <w:ind w:left="0" w:right="0" w:firstLine="560"/>
        <w:spacing w:before="450" w:after="450" w:line="312" w:lineRule="auto"/>
      </w:pPr>
      <w:r>
        <w:rPr>
          <w:rFonts w:ascii="宋体" w:hAnsi="宋体" w:eastAsia="宋体" w:cs="宋体"/>
          <w:color w:val="000"/>
          <w:sz w:val="28"/>
          <w:szCs w:val="28"/>
        </w:rPr>
        <w:t xml:space="preserve">三、机制保障</w:t>
      </w:r>
    </w:p>
    <w:p>
      <w:pPr>
        <w:ind w:left="0" w:right="0" w:firstLine="560"/>
        <w:spacing w:before="450" w:after="450" w:line="312" w:lineRule="auto"/>
      </w:pPr>
      <w:r>
        <w:rPr>
          <w:rFonts w:ascii="宋体" w:hAnsi="宋体" w:eastAsia="宋体" w:cs="宋体"/>
          <w:color w:val="000"/>
          <w:sz w:val="28"/>
          <w:szCs w:val="28"/>
        </w:rPr>
        <w:t xml:space="preserve">（一）完善专题研究与舆情研判制度。学校党支部每年召开意识形态工作专题研究2次；建立意识形态和社会舆情分析制度，开展综合分析1次；建立定期在党内通报意识形态领域情况制度，每年通报一次，统一思想，明确工作方向。</w:t>
      </w:r>
    </w:p>
    <w:p>
      <w:pPr>
        <w:ind w:left="0" w:right="0" w:firstLine="560"/>
        <w:spacing w:before="450" w:after="450" w:line="312" w:lineRule="auto"/>
      </w:pPr>
      <w:r>
        <w:rPr>
          <w:rFonts w:ascii="宋体" w:hAnsi="宋体" w:eastAsia="宋体" w:cs="宋体"/>
          <w:color w:val="000"/>
          <w:sz w:val="28"/>
          <w:szCs w:val="28"/>
        </w:rPr>
        <w:t xml:space="preserve">（二）完善专题汇报制度化机制。学校党支部每年6月和12月向局党组专题汇报一次意识形态工作开展情况；学校各分管领导及各处室专题汇报一次自己分管领域内的意识形态工作开展情况。</w:t>
      </w:r>
    </w:p>
    <w:p>
      <w:pPr>
        <w:ind w:left="0" w:right="0" w:firstLine="560"/>
        <w:spacing w:before="450" w:after="450" w:line="312" w:lineRule="auto"/>
      </w:pPr>
      <w:r>
        <w:rPr>
          <w:rFonts w:ascii="宋体" w:hAnsi="宋体" w:eastAsia="宋体" w:cs="宋体"/>
          <w:color w:val="000"/>
          <w:sz w:val="28"/>
          <w:szCs w:val="28"/>
        </w:rPr>
        <w:t xml:space="preserve">（三）完善督查机制。校长室及学校党支部将定期和不定期对各分管领导工作领域内的意识形态工作进行督查，并向全校师生公开，接受学生家长的监督，并将此工作纳入学校绩效考核。</w:t>
      </w:r>
    </w:p>
    <w:p>
      <w:pPr>
        <w:ind w:left="0" w:right="0" w:firstLine="560"/>
        <w:spacing w:before="450" w:after="450" w:line="312" w:lineRule="auto"/>
      </w:pPr>
      <w:r>
        <w:rPr>
          <w:rFonts w:ascii="宋体" w:hAnsi="宋体" w:eastAsia="宋体" w:cs="宋体"/>
          <w:color w:val="000"/>
          <w:sz w:val="28"/>
          <w:szCs w:val="28"/>
        </w:rPr>
        <w:t xml:space="preserve">（四）建立完善讲座报告审批制度。学校各部门需要邀请外单位或个人举办各种讲座或进行学术演讲等活动时，必须对邀请参加报告的人的思想政治倾向和报告内容严格把关，并征得学校校长同意，并报教育局备案，按程序由局主管领导批准后，方可进行，并在举办的过程中邀请教育局相关领导全程参加。学校领导或老师需出去或被邀请作报告的，也必须经过校长同意，并遵守学校的政治纪律要求，未经校长同意或不按照相关程序审批的，不得举行。</w:t>
      </w:r>
    </w:p>
    <w:p>
      <w:pPr>
        <w:ind w:left="0" w:right="0" w:firstLine="560"/>
        <w:spacing w:before="450" w:after="450" w:line="312" w:lineRule="auto"/>
      </w:pPr>
      <w:r>
        <w:rPr>
          <w:rFonts w:ascii="宋体" w:hAnsi="宋体" w:eastAsia="宋体" w:cs="宋体"/>
          <w:color w:val="000"/>
          <w:sz w:val="28"/>
          <w:szCs w:val="28"/>
        </w:rPr>
        <w:t xml:space="preserve">（五）建立完善失职责任追究机制。学校校长及党支部对各领导、老师建立意识形态工作进行监督并考核，根据局文件精神和考核内容进行监督考核。对意识形态领域出现严重错误倾向等重大问题，造成不良影响的，将向局汇报并严肃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（一）加强组织领导。学校成立以校长为组长，副校级领导为副组长，中层领导为成员的意识形态工作责任制领导小组，领导小组下设办公室在学校团委办公室，由张小平任办公室主任，江才武任办公室副主任。</w:t>
      </w:r>
    </w:p>
    <w:p>
      <w:pPr>
        <w:ind w:left="0" w:right="0" w:firstLine="560"/>
        <w:spacing w:before="450" w:after="450" w:line="312" w:lineRule="auto"/>
      </w:pPr>
      <w:r>
        <w:rPr>
          <w:rFonts w:ascii="宋体" w:hAnsi="宋体" w:eastAsia="宋体" w:cs="宋体"/>
          <w:color w:val="000"/>
          <w:sz w:val="28"/>
          <w:szCs w:val="28"/>
        </w:rPr>
        <w:t xml:space="preserve">（二）明确工作责任。意识形态工作领导小组办公室作为意识形态工作的综合职能部门，在学校校长的统一领导下，履行指导、组织、协调、督查和抓好落实的职责。教学副校长和教务处要充分发挥课堂教学主阵地、主渠道作用，推进社会主义核心价值观融入教育教学全过程；德育、安全副校长和政教处抓学校德育工作，要加强对反邪教工作的管理，要收集、研判涉及应对网上舆情，督促涉事教师或学生及时解决问题，妥善应对网上舆情；加强师生法制教育。学校党支部和团委要加强师德师风建设和教师思想政治教育。学校政教处要做好网络舆情的监测、研判、预警并提出处置预案，安全副校长督促涉事教师或学生及时解决问题。其他办公室要结合职能职责，配合相关领导开展意识形态工作。</w:t>
      </w:r>
    </w:p>
    <w:p>
      <w:pPr>
        <w:ind w:left="0" w:right="0" w:firstLine="560"/>
        <w:spacing w:before="450" w:after="450" w:line="312" w:lineRule="auto"/>
      </w:pPr>
      <w:r>
        <w:rPr>
          <w:rFonts w:ascii="宋体" w:hAnsi="宋体" w:eastAsia="宋体" w:cs="宋体"/>
          <w:color w:val="000"/>
          <w:sz w:val="28"/>
          <w:szCs w:val="28"/>
        </w:rPr>
        <w:t xml:space="preserve">（三）全面推进落实。各分管领导、各办公室要把意识形态工作作为学校工作的一个重要工作来狠抓落实，坚持问题导向，确保意识形态工作责任落到实处。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2024-10-05T12:31:04+08:00</dcterms:created>
  <dcterms:modified xsi:type="dcterms:W3CDTF">2024-10-05T12:31:04+08:00</dcterms:modified>
</cp:coreProperties>
</file>

<file path=docProps/custom.xml><?xml version="1.0" encoding="utf-8"?>
<Properties xmlns="http://schemas.openxmlformats.org/officeDocument/2006/custom-properties" xmlns:vt="http://schemas.openxmlformats.org/officeDocument/2006/docPropsVTypes"/>
</file>