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2024年暑假培训总结</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个学年又接近了尾声，为了加强对我们这支行政管理队伍的能力培养，在学院领导的重视下，7月15—16日，学院组织了专门针对行政管理队伍的暑假培训班，从多方面进行业务培训，使我们不仅了解了高职教育和学院的发展历程，同时深刻感受到自身工作的挑战...</w:t>
      </w:r>
    </w:p>
    <w:p>
      <w:pPr>
        <w:ind w:left="0" w:right="0" w:firstLine="560"/>
        <w:spacing w:before="450" w:after="450" w:line="312" w:lineRule="auto"/>
      </w:pPr>
      <w:r>
        <w:rPr>
          <w:rFonts w:ascii="宋体" w:hAnsi="宋体" w:eastAsia="宋体" w:cs="宋体"/>
          <w:color w:val="000"/>
          <w:sz w:val="28"/>
          <w:szCs w:val="28"/>
        </w:rPr>
        <w:t xml:space="preserve">一个学年又接近了尾声，为了加强对我们这支行政管理队伍的能力培养，在学院领导的重视下，7月15—16日，学院组织了专门针对行政管理队伍的暑假培训班，从多方面进行业务培训，使我们不仅了解了高职教育和学院的发展历程，同时深刻感受到自身工作的挑战性。</w:t>
      </w:r>
    </w:p>
    <w:p>
      <w:pPr>
        <w:ind w:left="0" w:right="0" w:firstLine="560"/>
        <w:spacing w:before="450" w:after="450" w:line="312" w:lineRule="auto"/>
      </w:pPr>
      <w:r>
        <w:rPr>
          <w:rFonts w:ascii="宋体" w:hAnsi="宋体" w:eastAsia="宋体" w:cs="宋体"/>
          <w:color w:val="000"/>
          <w:sz w:val="28"/>
          <w:szCs w:val="28"/>
        </w:rPr>
        <w:t xml:space="preserve">在听了赖书记和邓院长的动员报告以后，罗xx书记关于《特色战略：高职院校变革之道—从危机到转型》的报告拉开了整个培训的序幕。罗书记从高职院校办学类型特色描述、高职院校办学特色形成因素分析、高职院校办学特色形成路径、创造特色实现变革几个方面对高职院校特别是我院的发展作了详尽的分析，并对我院的发展现状从精品课程、实训基地、课题、教师队伍等方面进行对比研究，分析其优势与不足，从而指出特色立校、质量强校是我们的不二选择：要倡导敢为人先的教育创新精神；要加强班子建设，提升院校领导能力；要加强重点专业建设，提升院校核心竞争力；要加强院校办学自律，深化内部管理体制改革；要强化社会、政府责任，建立校企合作育人环境；要探索招生就业改革，提高学生就业与创业能力；要注重教育教学制度设计，创新人才培养模式。</w:t>
      </w:r>
    </w:p>
    <w:p>
      <w:pPr>
        <w:ind w:left="0" w:right="0" w:firstLine="560"/>
        <w:spacing w:before="450" w:after="450" w:line="312" w:lineRule="auto"/>
      </w:pPr>
      <w:r>
        <w:rPr>
          <w:rFonts w:ascii="宋体" w:hAnsi="宋体" w:eastAsia="宋体" w:cs="宋体"/>
          <w:color w:val="000"/>
          <w:sz w:val="28"/>
          <w:szCs w:val="28"/>
        </w:rPr>
        <w:t xml:space="preserve">赖书记关于应用文写作的讲座也让我们学到了不少平时用得着的真知识，作为行政管理人员，一般的文书写作是经常会面对的，但是我们在平时的工作中可能会忽略某些细节，比如书写不规范、逻辑混乱、词语搭配不当、句子成分残缺等等，这样有可能会给工作带来负面影响和损失，让事情办起来不那么顺畅，而且会闹笑话，因此，作为一名高校行政管理者，在完成本职工作的同时，一定要多学习多思考，提高自身的综合素质。</w:t>
      </w:r>
    </w:p>
    <w:p>
      <w:pPr>
        <w:ind w:left="0" w:right="0" w:firstLine="560"/>
        <w:spacing w:before="450" w:after="450" w:line="312" w:lineRule="auto"/>
      </w:pPr>
      <w:r>
        <w:rPr>
          <w:rFonts w:ascii="宋体" w:hAnsi="宋体" w:eastAsia="宋体" w:cs="宋体"/>
          <w:color w:val="000"/>
          <w:sz w:val="28"/>
          <w:szCs w:val="28"/>
        </w:rPr>
        <w:t xml:space="preserve">科研处李科处长则对学院三年发展规划进行详细的解读。从三年规划的提出、指导思想、目标愿景、工作要点等几个方面深入浅出的进行分析，更重要的是他从干事的工作定位、干事应具备的素质和干事应执行的工作内容对我们这支队伍提出了新的要求，让我们受益颇深。从而懂得：作为学院的基层管理人员，一定要牢记自己职责和分工，遇事不推诿，增强主动性，坚决抓落实，勤于思考，善于学习，团结协作，努力提升自己的综合素质和综合能力，这样才不失为一名合格的高校基层管理者。</w:t>
      </w:r>
    </w:p>
    <w:p>
      <w:pPr>
        <w:ind w:left="0" w:right="0" w:firstLine="560"/>
        <w:spacing w:before="450" w:after="450" w:line="312" w:lineRule="auto"/>
      </w:pPr>
      <w:r>
        <w:rPr>
          <w:rFonts w:ascii="宋体" w:hAnsi="宋体" w:eastAsia="宋体" w:cs="宋体"/>
          <w:color w:val="000"/>
          <w:sz w:val="28"/>
          <w:szCs w:val="28"/>
        </w:rPr>
        <w:t xml:space="preserve">接下来，罗xx老师关于部门预算管理、刘xx老师关于公务卡的使用、王兆平老师关于报帐系统的使用的专题讲座更是讲到了我们的心坎里。因为这与我们的工作是息息相关的。我们这支队伍，从事的都是行政管理工作，有绝大部分都是报帐员，这就要求我们要熟悉和遵守学院财务制度，对处室、系部的财务状况了然于心。每一学年之初要协助系部领导对本部门的财务进行合理、科学的预算，在接下来的经费使用过程中，才不至于过于盲目和随意，这样才能最大限度地发挥部门、学院资金的效率，创造价值。另一方面，因为报帐系统是我们学院自行研发的，和任何一个新生事物一样，在首次推行使用的过程中肯定会有一些不可避免的问题存在，这就要求我们多留心，及时发现问题并解决问题，让它越来越科学，越来越好用，这对我们的工作是大有帮助的。</w:t>
      </w:r>
    </w:p>
    <w:p>
      <w:pPr>
        <w:ind w:left="0" w:right="0" w:firstLine="560"/>
        <w:spacing w:before="450" w:after="450" w:line="312" w:lineRule="auto"/>
      </w:pPr>
      <w:r>
        <w:rPr>
          <w:rFonts w:ascii="宋体" w:hAnsi="宋体" w:eastAsia="宋体" w:cs="宋体"/>
          <w:color w:val="000"/>
          <w:sz w:val="28"/>
          <w:szCs w:val="28"/>
        </w:rPr>
        <w:t xml:space="preserve">国库集中支付制度是为适应社会主义市场经济公共财政管理需要，以国库单一帐户体系为基础，资金直接支付到商品、劳务供应商或用款人，并对从预算分配到资金拨付、资金使用、银行清算、直至资金到达商品供应商和劳务提供者帐户实行全过程监控的一种新型财政国库管理制度。而我院作为首批国库集中支付的高职院校试点单位，就更要求我们做好财务预算工作了。科学编制预算、合理申报用款计划、严格执行预算等等，这样才能确保资金使用合法、合规。公务卡的形式也是一大变革，有利于进一步提高财政财务管理透明度、有利于提升单位财务管理水平，这样也能对现金的使用实行严格管理，杜绝一切不合理的开支，在一定程度上能节约办学成本。</w:t>
      </w:r>
    </w:p>
    <w:p>
      <w:pPr>
        <w:ind w:left="0" w:right="0" w:firstLine="560"/>
        <w:spacing w:before="450" w:after="450" w:line="312" w:lineRule="auto"/>
      </w:pPr>
      <w:r>
        <w:rPr>
          <w:rFonts w:ascii="宋体" w:hAnsi="宋体" w:eastAsia="宋体" w:cs="宋体"/>
          <w:color w:val="000"/>
          <w:sz w:val="28"/>
          <w:szCs w:val="28"/>
        </w:rPr>
        <w:t xml:space="preserve">两天的学习虽然短暂，但收获却不少。特别是通过交流环节，我们纷纷总结自己工作中的不足，并提出一些有见地的建议和意见，大家都表示，学院在发展，我们也要紧跟而上，要在实践中求进步，在探索中求发展，树立自主管理的意识，不断提高自身综合素质，做一个有效、精干、有创见的管理者。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2024-10-19T08:45:33+08:00</dcterms:created>
  <dcterms:modified xsi:type="dcterms:W3CDTF">2024-10-19T08:45:33+08:00</dcterms:modified>
</cp:coreProperties>
</file>

<file path=docProps/custom.xml><?xml version="1.0" encoding="utf-8"?>
<Properties xmlns="http://schemas.openxmlformats.org/officeDocument/2006/custom-properties" xmlns:vt="http://schemas.openxmlformats.org/officeDocument/2006/docPropsVTypes"/>
</file>