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保险销售分享心得演讲稿(四篇)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保险销售分享心得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保险销售分享心得演讲稿篇一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_TAG_h3]保险销售分享心得演讲稿篇二</w:t>
      </w:r>
    </w:p>
    <w:p>
      <w:pPr>
        <w:ind w:left="0" w:right="0" w:firstLine="560"/>
        <w:spacing w:before="450" w:after="450" w:line="312" w:lineRule="auto"/>
      </w:pPr>
      <w:r>
        <w:rPr>
          <w:rFonts w:ascii="宋体" w:hAnsi="宋体" w:eastAsia="宋体" w:cs="宋体"/>
          <w:color w:val="000"/>
          <w:sz w:val="28"/>
          <w:szCs w:val="28"/>
        </w:rPr>
        <w:t xml:space="preserve">20_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保险销售分享心得演讲稿篇三</w:t>
      </w:r>
    </w:p>
    <w:p>
      <w:pPr>
        <w:ind w:left="0" w:right="0" w:firstLine="560"/>
        <w:spacing w:before="450" w:after="450" w:line="312" w:lineRule="auto"/>
      </w:pPr>
      <w:r>
        <w:rPr>
          <w:rFonts w:ascii="宋体" w:hAnsi="宋体" w:eastAsia="宋体" w:cs="宋体"/>
          <w:color w:val="000"/>
          <w:sz w:val="28"/>
          <w:szCs w:val="28"/>
        </w:rPr>
        <w:t xml:space="preserve">我于20_年6月任个人业务部经理，两年来，在省公司党委、总经理室的正确领导下，在机关各处室、市分公司的大力支持下，较好地完成了各项工作任务，保险公司个人业务经理总结(述职报告)。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20_年5至7月，由于分红险刚刚上市，加之市场又受高息集资的影响余波未尽，分红险上市三个月情况不太好，为了尽快扭转局面，带领工作组经过精心策划和准备，以具有本省特点的产品说明会为突破口，掀起了分红险销售的_，的一场说明会达千万元。20_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x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x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x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七、开好了两个大会。一是200x年的“双过半”和今年5月份首届高峰会的成功召开，为业务发展和队伍管理起到典范作用。两会的影响力，将持续激励团队和管理者的士气和信心，进而推动生产力的不断提升。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4"/>
          <w:szCs w:val="34"/>
          <w:b w:val="1"/>
          <w:bCs w:val="1"/>
        </w:rPr>
        <w:t xml:space="preserve">保险销售分享心得演讲稿篇四</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